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A" w:rsidRPr="0028693B" w:rsidRDefault="0019369A" w:rsidP="0019369A">
      <w:pPr>
        <w:pStyle w:val="NoSpacing"/>
        <w:rPr>
          <w:b/>
          <w:sz w:val="24"/>
          <w:szCs w:val="24"/>
        </w:rPr>
      </w:pPr>
      <w:r w:rsidRPr="0028693B">
        <w:rPr>
          <w:b/>
          <w:sz w:val="24"/>
          <w:szCs w:val="24"/>
        </w:rPr>
        <w:t>JUDEŢUL CLUJ</w:t>
      </w:r>
    </w:p>
    <w:p w:rsidR="0019369A" w:rsidRPr="0028693B" w:rsidRDefault="0019369A" w:rsidP="001936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COMUNA TRITENII DE JOS</w:t>
      </w:r>
    </w:p>
    <w:p w:rsidR="0019369A" w:rsidRPr="0021147B" w:rsidRDefault="0019369A" w:rsidP="0019369A">
      <w:pPr>
        <w:spacing w:line="360" w:lineRule="auto"/>
        <w:rPr>
          <w:b/>
          <w:bCs/>
        </w:rPr>
      </w:pPr>
      <w:r w:rsidRPr="0021147B">
        <w:rPr>
          <w:b/>
          <w:bCs/>
        </w:rPr>
        <w:t>CONSILIUL LOCAL</w:t>
      </w:r>
      <w:r w:rsidRPr="0021147B">
        <w:rPr>
          <w:b/>
          <w:bCs/>
        </w:rPr>
        <w:tab/>
      </w:r>
    </w:p>
    <w:p w:rsidR="0019369A" w:rsidRDefault="0019369A" w:rsidP="0019369A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HOTĂRÂREA nr. 30</w:t>
      </w:r>
    </w:p>
    <w:p w:rsidR="0019369A" w:rsidRPr="00020D1E" w:rsidRDefault="0019369A" w:rsidP="0019369A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din 27.04.2021 </w:t>
      </w:r>
    </w:p>
    <w:p w:rsidR="0019369A" w:rsidRDefault="0019369A" w:rsidP="0019369A">
      <w:pPr>
        <w:ind w:left="260" w:right="320"/>
        <w:jc w:val="center"/>
        <w:rPr>
          <w:b/>
        </w:rPr>
      </w:pPr>
      <w:proofErr w:type="spellStart"/>
      <w:proofErr w:type="gramStart"/>
      <w:r w:rsidRPr="0021147B">
        <w:rPr>
          <w:b/>
        </w:rPr>
        <w:t>privind</w:t>
      </w:r>
      <w:proofErr w:type="spellEnd"/>
      <w:proofErr w:type="gramEnd"/>
      <w:r w:rsidRPr="0021147B">
        <w:rPr>
          <w:b/>
        </w:rPr>
        <w:t xml:space="preserve"> </w:t>
      </w:r>
      <w:proofErr w:type="spellStart"/>
      <w:r w:rsidRPr="0021147B">
        <w:rPr>
          <w:b/>
        </w:rPr>
        <w:t>aprobarea</w:t>
      </w:r>
      <w:proofErr w:type="spellEnd"/>
      <w:r w:rsidRPr="0021147B">
        <w:rPr>
          <w:b/>
        </w:rPr>
        <w:t xml:space="preserve"> </w:t>
      </w:r>
      <w:proofErr w:type="spellStart"/>
      <w:r w:rsidRPr="0021147B">
        <w:rPr>
          <w:b/>
        </w:rPr>
        <w:t>regulamentului</w:t>
      </w:r>
      <w:proofErr w:type="spellEnd"/>
      <w:r w:rsidRPr="0021147B">
        <w:rPr>
          <w:b/>
        </w:rPr>
        <w:t xml:space="preserve"> </w:t>
      </w:r>
      <w:r w:rsidRPr="00846ACC">
        <w:rPr>
          <w:rFonts w:eastAsia="Times New Roman"/>
          <w:b/>
          <w:lang w:val="ro-RO" w:eastAsia="ro-RO" w:bidi="ro-RO"/>
        </w:rPr>
        <w:t>privind deținerea, creșterea și circulația câinilor</w:t>
      </w:r>
      <w:r w:rsidRPr="0021147B">
        <w:rPr>
          <w:b/>
        </w:rPr>
        <w:t xml:space="preserve"> </w:t>
      </w:r>
    </w:p>
    <w:p w:rsidR="0019369A" w:rsidRPr="0021147B" w:rsidRDefault="0019369A" w:rsidP="0019369A">
      <w:pPr>
        <w:ind w:left="260" w:right="320"/>
        <w:jc w:val="center"/>
        <w:rPr>
          <w:b/>
        </w:rPr>
      </w:pPr>
      <w:proofErr w:type="spellStart"/>
      <w:proofErr w:type="gramStart"/>
      <w:r w:rsidRPr="0021147B">
        <w:rPr>
          <w:b/>
        </w:rPr>
        <w:t>pe</w:t>
      </w:r>
      <w:proofErr w:type="spellEnd"/>
      <w:proofErr w:type="gramEnd"/>
      <w:r w:rsidRPr="0021147B">
        <w:rPr>
          <w:b/>
        </w:rPr>
        <w:t xml:space="preserve"> </w:t>
      </w:r>
      <w:proofErr w:type="spellStart"/>
      <w:r w:rsidRPr="0021147B">
        <w:rPr>
          <w:b/>
        </w:rPr>
        <w:t>raza</w:t>
      </w:r>
      <w:proofErr w:type="spellEnd"/>
      <w:r w:rsidRPr="0021147B">
        <w:rPr>
          <w:b/>
        </w:rPr>
        <w:t xml:space="preserve"> </w:t>
      </w:r>
      <w:proofErr w:type="spellStart"/>
      <w:r w:rsidRPr="0021147B">
        <w:rPr>
          <w:b/>
        </w:rPr>
        <w:t>comunei</w:t>
      </w:r>
      <w:proofErr w:type="spellEnd"/>
      <w:r w:rsidRPr="0021147B">
        <w:rPr>
          <w:b/>
        </w:rPr>
        <w:t xml:space="preserve"> </w:t>
      </w:r>
      <w:proofErr w:type="spellStart"/>
      <w:r w:rsidRPr="0021147B">
        <w:rPr>
          <w:b/>
        </w:rPr>
        <w:t>Tritenii</w:t>
      </w:r>
      <w:proofErr w:type="spellEnd"/>
      <w:r w:rsidRPr="0021147B">
        <w:rPr>
          <w:b/>
        </w:rPr>
        <w:t xml:space="preserve"> de Jos</w:t>
      </w:r>
    </w:p>
    <w:p w:rsidR="0019369A" w:rsidRDefault="0019369A" w:rsidP="0019369A">
      <w:pPr>
        <w:spacing w:line="360" w:lineRule="auto"/>
        <w:rPr>
          <w:bCs/>
        </w:rPr>
      </w:pPr>
    </w:p>
    <w:p w:rsidR="0019369A" w:rsidRDefault="0019369A" w:rsidP="0019369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local al</w:t>
      </w:r>
      <w:r w:rsidRPr="00020D1E">
        <w:rPr>
          <w:bCs/>
        </w:rPr>
        <w:t xml:space="preserve"> </w:t>
      </w:r>
      <w:proofErr w:type="spellStart"/>
      <w:r w:rsidRPr="00020D1E">
        <w:rPr>
          <w:bCs/>
        </w:rPr>
        <w:t>comunei</w:t>
      </w:r>
      <w:proofErr w:type="spellEnd"/>
      <w:r w:rsidRPr="00020D1E">
        <w:rPr>
          <w:bCs/>
        </w:rPr>
        <w:t xml:space="preserve"> </w:t>
      </w:r>
      <w:proofErr w:type="spellStart"/>
      <w:r>
        <w:rPr>
          <w:bCs/>
        </w:rPr>
        <w:t>Tritenii</w:t>
      </w:r>
      <w:proofErr w:type="spellEnd"/>
      <w:r>
        <w:rPr>
          <w:bCs/>
        </w:rPr>
        <w:t xml:space="preserve"> de </w:t>
      </w:r>
      <w:proofErr w:type="gramStart"/>
      <w:r>
        <w:rPr>
          <w:bCs/>
        </w:rPr>
        <w:t>Jos</w:t>
      </w:r>
      <w:r w:rsidRPr="00020D1E">
        <w:rPr>
          <w:bCs/>
        </w:rPr>
        <w:t xml:space="preserve"> ,</w:t>
      </w:r>
      <w:proofErr w:type="gramEnd"/>
      <w:r w:rsidRPr="00020D1E">
        <w:rPr>
          <w:bCs/>
        </w:rPr>
        <w:t xml:space="preserve"> </w:t>
      </w:r>
      <w:proofErr w:type="spellStart"/>
      <w:r>
        <w:rPr>
          <w:bCs/>
        </w:rPr>
        <w:t>județul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Cluj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întrunit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ședința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ordinară</w:t>
      </w:r>
      <w:proofErr w:type="spellEnd"/>
      <w:r>
        <w:rPr>
          <w:bCs/>
        </w:rPr>
        <w:t xml:space="preserve"> din data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27.04.2021,</w:t>
      </w:r>
    </w:p>
    <w:p w:rsidR="0019369A" w:rsidRDefault="0019369A" w:rsidP="0019369A">
      <w:pPr>
        <w:rPr>
          <w:bCs/>
        </w:rPr>
      </w:pPr>
      <w:proofErr w:type="spellStart"/>
      <w:r>
        <w:rPr>
          <w:bCs/>
        </w:rPr>
        <w:t>Având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: </w:t>
      </w:r>
    </w:p>
    <w:p w:rsidR="0019369A" w:rsidRDefault="0019369A" w:rsidP="0019369A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referatul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aprobare</w:t>
      </w:r>
      <w:proofErr w:type="spellEnd"/>
      <w:r>
        <w:rPr>
          <w:bCs/>
        </w:rPr>
        <w:t xml:space="preserve"> nr. 2653/23.03.2021</w:t>
      </w:r>
    </w:p>
    <w:p w:rsidR="0019369A" w:rsidRPr="00020D1E" w:rsidRDefault="0019369A" w:rsidP="0019369A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avizul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nr. 1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2 ale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local</w:t>
      </w:r>
    </w:p>
    <w:p w:rsidR="0019369A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852"/>
        </w:tabs>
        <w:autoSpaceDE w:val="0"/>
        <w:autoSpaceDN w:val="0"/>
        <w:ind w:hanging="361"/>
        <w:contextualSpacing w:val="0"/>
      </w:pPr>
      <w:r>
        <w:tab/>
      </w:r>
      <w:proofErr w:type="spellStart"/>
      <w:r>
        <w:t>Legea</w:t>
      </w:r>
      <w:proofErr w:type="spellEnd"/>
      <w:r>
        <w:t xml:space="preserve"> nr. 205/2004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9"/>
        </w:rPr>
        <w:t xml:space="preserve"> </w:t>
      </w:r>
      <w:proofErr w:type="spellStart"/>
      <w:r>
        <w:t>ulterioare</w:t>
      </w:r>
      <w:proofErr w:type="spellEnd"/>
      <w:r>
        <w:t>;</w:t>
      </w:r>
    </w:p>
    <w:p w:rsidR="0019369A" w:rsidRPr="0021147B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852"/>
        </w:tabs>
        <w:autoSpaceDE w:val="0"/>
        <w:autoSpaceDN w:val="0"/>
        <w:ind w:hanging="361"/>
        <w:contextualSpacing w:val="0"/>
      </w:pPr>
      <w:r>
        <w:t xml:space="preserve">OUG nr. 55/2002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de </w:t>
      </w:r>
      <w:proofErr w:type="spellStart"/>
      <w:r>
        <w:t>deținere</w:t>
      </w:r>
      <w:proofErr w:type="spellEnd"/>
      <w:r>
        <w:t xml:space="preserve"> al </w:t>
      </w:r>
      <w:proofErr w:type="spellStart"/>
      <w:r>
        <w:t>câinilor</w:t>
      </w:r>
      <w:proofErr w:type="spellEnd"/>
      <w:r>
        <w:t xml:space="preserve"> </w:t>
      </w:r>
      <w:proofErr w:type="spellStart"/>
      <w:r>
        <w:t>periculoși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agresivi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>,</w:t>
      </w:r>
      <w:r>
        <w:rPr>
          <w:spacing w:val="48"/>
        </w:rPr>
        <w:t xml:space="preserve"> </w:t>
      </w:r>
      <w:r>
        <w:t xml:space="preserve">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19369A" w:rsidRPr="0021147B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852"/>
        </w:tabs>
        <w:autoSpaceDE w:val="0"/>
        <w:autoSpaceDN w:val="0"/>
        <w:ind w:hanging="361"/>
        <w:contextualSpacing w:val="0"/>
      </w:pPr>
      <w:proofErr w:type="spellStart"/>
      <w:r>
        <w:t>Ordinul</w:t>
      </w:r>
      <w:proofErr w:type="spellEnd"/>
      <w:r>
        <w:t xml:space="preserve"> ANSVSA nr. 1/2014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câinilor</w:t>
      </w:r>
      <w:proofErr w:type="spellEnd"/>
      <w:r>
        <w:t xml:space="preserve"> cu </w:t>
      </w:r>
      <w:proofErr w:type="spellStart"/>
      <w:r>
        <w:t>stăpân</w:t>
      </w:r>
      <w:proofErr w:type="spellEnd"/>
      <w:r w:rsidRPr="0021147B">
        <w:t xml:space="preserve">, cu </w:t>
      </w:r>
      <w:proofErr w:type="spellStart"/>
      <w:r w:rsidRPr="0021147B">
        <w:t>modificările</w:t>
      </w:r>
      <w:proofErr w:type="spellEnd"/>
      <w:r w:rsidRPr="0021147B">
        <w:t xml:space="preserve"> </w:t>
      </w:r>
      <w:proofErr w:type="spellStart"/>
      <w:r w:rsidRPr="0021147B">
        <w:t>şi</w:t>
      </w:r>
      <w:proofErr w:type="spellEnd"/>
      <w:r w:rsidRPr="0021147B">
        <w:t xml:space="preserve"> </w:t>
      </w:r>
      <w:proofErr w:type="spellStart"/>
      <w:r w:rsidRPr="0021147B">
        <w:t>completările</w:t>
      </w:r>
      <w:proofErr w:type="spellEnd"/>
      <w:r w:rsidRPr="0021147B">
        <w:t xml:space="preserve"> </w:t>
      </w:r>
      <w:proofErr w:type="spellStart"/>
      <w:r w:rsidRPr="0021147B">
        <w:t>ulterioare</w:t>
      </w:r>
      <w:proofErr w:type="spellEnd"/>
      <w:r w:rsidRPr="0021147B">
        <w:t>;</w:t>
      </w:r>
    </w:p>
    <w:p w:rsidR="0019369A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ind w:hanging="361"/>
        <w:contextualSpacing w:val="0"/>
        <w:jc w:val="both"/>
      </w:pPr>
      <w:r>
        <w:t xml:space="preserve">Art. 1349 </w:t>
      </w:r>
      <w:proofErr w:type="spellStart"/>
      <w:r>
        <w:t>și</w:t>
      </w:r>
      <w:proofErr w:type="spellEnd"/>
      <w:r>
        <w:t xml:space="preserve"> art. 1375 din </w:t>
      </w:r>
      <w:proofErr w:type="spellStart"/>
      <w:r>
        <w:t>Codul</w:t>
      </w:r>
      <w:proofErr w:type="spellEnd"/>
      <w:r>
        <w:t xml:space="preserve"> civil</w:t>
      </w:r>
      <w:r>
        <w:rPr>
          <w:spacing w:val="-19"/>
        </w:rPr>
        <w:t xml:space="preserve"> </w:t>
      </w:r>
      <w:r>
        <w:t>;</w:t>
      </w:r>
    </w:p>
    <w:p w:rsidR="0019369A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ind w:right="181"/>
        <w:contextualSpacing w:val="0"/>
        <w:jc w:val="both"/>
      </w:pPr>
      <w:proofErr w:type="spellStart"/>
      <w:r>
        <w:t>Legea</w:t>
      </w:r>
      <w:proofErr w:type="spellEnd"/>
      <w:r>
        <w:t xml:space="preserve"> nr. 61/ 1991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încalcare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conviețuire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a </w:t>
      </w:r>
      <w:proofErr w:type="spellStart"/>
      <w:r>
        <w:t>ordinii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liniștii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t>ulterioare</w:t>
      </w:r>
      <w:proofErr w:type="spellEnd"/>
      <w:r>
        <w:t>;</w:t>
      </w:r>
    </w:p>
    <w:p w:rsidR="0019369A" w:rsidRPr="0021147B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spacing w:before="1"/>
        <w:ind w:hanging="361"/>
        <w:contextualSpacing w:val="0"/>
        <w:jc w:val="both"/>
      </w:pPr>
      <w:r>
        <w:t xml:space="preserve">OUG nr. 155/2001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câinilor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stăpân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Pr="0021147B">
        <w:t>;</w:t>
      </w:r>
    </w:p>
    <w:p w:rsidR="0019369A" w:rsidRDefault="0019369A" w:rsidP="0019369A">
      <w:pPr>
        <w:pStyle w:val="ListParagraph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ind w:right="184"/>
        <w:contextualSpacing w:val="0"/>
        <w:jc w:val="both"/>
      </w:pPr>
      <w:r>
        <w:t xml:space="preserve">O.G.nr. 2/2001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contravențiilor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3"/>
        </w:rPr>
        <w:t xml:space="preserve"> </w:t>
      </w:r>
      <w:proofErr w:type="spellStart"/>
      <w:r>
        <w:t>ulterioare</w:t>
      </w:r>
      <w:proofErr w:type="spellEnd"/>
      <w:r>
        <w:t>;</w:t>
      </w:r>
    </w:p>
    <w:p w:rsidR="0019369A" w:rsidRPr="000A34C4" w:rsidRDefault="0019369A" w:rsidP="0019369A">
      <w:pPr>
        <w:tabs>
          <w:tab w:val="left" w:pos="851"/>
          <w:tab w:val="left" w:pos="852"/>
        </w:tabs>
        <w:ind w:right="183" w:firstLine="491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</w:t>
      </w:r>
      <w:r w:rsidRPr="000A34C4">
        <w:t>rt.</w:t>
      </w:r>
      <w:r>
        <w:t xml:space="preserve"> </w:t>
      </w:r>
      <w:r w:rsidRPr="000A34C4">
        <w:t xml:space="preserve">129 </w:t>
      </w:r>
      <w:proofErr w:type="spellStart"/>
      <w:r w:rsidRPr="000A34C4">
        <w:t>alin</w:t>
      </w:r>
      <w:proofErr w:type="spellEnd"/>
      <w:r w:rsidRPr="000A34C4">
        <w:t xml:space="preserve"> </w:t>
      </w:r>
      <w:r>
        <w:t>(</w:t>
      </w:r>
      <w:r w:rsidRPr="000A34C4">
        <w:t>1</w:t>
      </w:r>
      <w:r>
        <w:t>)</w:t>
      </w:r>
      <w:r w:rsidRPr="000A34C4">
        <w:t xml:space="preserve"> </w:t>
      </w:r>
      <w:proofErr w:type="spellStart"/>
      <w:r w:rsidRPr="000A34C4">
        <w:t>și</w:t>
      </w:r>
      <w:proofErr w:type="spellEnd"/>
      <w:r w:rsidRPr="000A34C4">
        <w:t xml:space="preserve"> </w:t>
      </w:r>
      <w:proofErr w:type="spellStart"/>
      <w:r>
        <w:t>alin</w:t>
      </w:r>
      <w:proofErr w:type="spellEnd"/>
      <w:r>
        <w:t xml:space="preserve"> (2)</w:t>
      </w:r>
      <w:r w:rsidRPr="000A34C4">
        <w:t xml:space="preserve"> </w:t>
      </w:r>
      <w:r>
        <w:t xml:space="preserve">lit. d), </w:t>
      </w:r>
      <w:proofErr w:type="spellStart"/>
      <w:r>
        <w:t>alin</w:t>
      </w:r>
      <w:proofErr w:type="spellEnd"/>
      <w:r>
        <w:t xml:space="preserve"> (7) lit. b), lit. c), lit. g) </w:t>
      </w:r>
      <w:proofErr w:type="spellStart"/>
      <w:r>
        <w:t>și</w:t>
      </w:r>
      <w:proofErr w:type="spellEnd"/>
      <w:r>
        <w:t xml:space="preserve"> n) </w:t>
      </w:r>
      <w:proofErr w:type="spellStart"/>
      <w:r w:rsidRPr="000A34C4">
        <w:t>și</w:t>
      </w:r>
      <w:proofErr w:type="spellEnd"/>
      <w:r w:rsidRPr="000A34C4">
        <w:t xml:space="preserve"> art. 196 </w:t>
      </w:r>
      <w:proofErr w:type="spellStart"/>
      <w:r w:rsidRPr="000A34C4">
        <w:t>alin</w:t>
      </w:r>
      <w:proofErr w:type="spellEnd"/>
      <w:r w:rsidRPr="000A34C4">
        <w:t xml:space="preserve"> 1 lit. a) </w:t>
      </w:r>
      <w:proofErr w:type="gramStart"/>
      <w:r w:rsidRPr="000A34C4">
        <w:t>din</w:t>
      </w:r>
      <w:proofErr w:type="gramEnd"/>
      <w:r w:rsidRPr="000A34C4">
        <w:t xml:space="preserve"> OUG nr. 57/2019 </w:t>
      </w:r>
      <w:proofErr w:type="spellStart"/>
      <w:r w:rsidRPr="000A34C4">
        <w:t>privind</w:t>
      </w:r>
      <w:proofErr w:type="spellEnd"/>
      <w:r w:rsidRPr="000A34C4">
        <w:t xml:space="preserve"> </w:t>
      </w:r>
      <w:proofErr w:type="spellStart"/>
      <w:r w:rsidRPr="000A34C4">
        <w:t>Codul</w:t>
      </w:r>
      <w:proofErr w:type="spellEnd"/>
      <w:r w:rsidRPr="000A34C4">
        <w:t xml:space="preserve"> </w:t>
      </w:r>
      <w:proofErr w:type="spellStart"/>
      <w:r w:rsidRPr="000A34C4">
        <w:t>administrativ</w:t>
      </w:r>
      <w:proofErr w:type="spellEnd"/>
      <w:r w:rsidRPr="000A34C4">
        <w:t>,</w:t>
      </w:r>
    </w:p>
    <w:p w:rsidR="0019369A" w:rsidRDefault="0019369A" w:rsidP="0019369A">
      <w:pPr>
        <w:tabs>
          <w:tab w:val="left" w:pos="2460"/>
        </w:tabs>
        <w:jc w:val="center"/>
        <w:rPr>
          <w:b/>
        </w:rPr>
      </w:pPr>
      <w:r>
        <w:rPr>
          <w:b/>
        </w:rPr>
        <w:t>HOTĂRĂȘTE:</w:t>
      </w:r>
    </w:p>
    <w:p w:rsidR="0019369A" w:rsidRDefault="0019369A" w:rsidP="0019369A">
      <w:pPr>
        <w:pStyle w:val="BodyText"/>
        <w:spacing w:line="276" w:lineRule="auto"/>
        <w:ind w:left="131"/>
      </w:pPr>
      <w:r>
        <w:t xml:space="preserve">             </w:t>
      </w:r>
      <w:r>
        <w:rPr>
          <w:b/>
        </w:rPr>
        <w:t>Art.</w:t>
      </w:r>
      <w:r w:rsidRPr="00020D1E">
        <w:rPr>
          <w:b/>
        </w:rPr>
        <w:t>1.</w:t>
      </w:r>
      <w:r w:rsidRPr="00020D1E">
        <w:t xml:space="preserve"> Se aprobă </w:t>
      </w:r>
      <w:r>
        <w:t>r</w:t>
      </w:r>
      <w:r w:rsidRPr="00020D1E">
        <w:t xml:space="preserve">egulamentul privind </w:t>
      </w:r>
      <w:r>
        <w:t>deținerea, creșterea și circulația câinilor</w:t>
      </w:r>
      <w:r w:rsidRPr="00020D1E">
        <w:t xml:space="preserve"> pe raza comunei </w:t>
      </w:r>
      <w:r>
        <w:t>Tritenii de Jos</w:t>
      </w:r>
      <w:r w:rsidRPr="00020D1E">
        <w:t>, conform anexei ce face</w:t>
      </w:r>
      <w:r>
        <w:t xml:space="preserve"> parte integranta din prezenta.</w:t>
      </w:r>
    </w:p>
    <w:p w:rsidR="0019369A" w:rsidRDefault="0019369A" w:rsidP="0019369A">
      <w:pPr>
        <w:pStyle w:val="BodyText"/>
        <w:spacing w:line="276" w:lineRule="auto"/>
      </w:pPr>
      <w:r>
        <w:rPr>
          <w:b/>
        </w:rPr>
        <w:t xml:space="preserve">               Art.2</w:t>
      </w:r>
      <w:r>
        <w:t xml:space="preserve">. Cu aducerea la îndeplinire se încredințează primarul și viceprimarul comunei. </w:t>
      </w:r>
    </w:p>
    <w:p w:rsidR="0019369A" w:rsidRDefault="0019369A" w:rsidP="0019369A">
      <w:pPr>
        <w:pStyle w:val="BodyText"/>
        <w:spacing w:line="276" w:lineRule="auto"/>
      </w:pPr>
      <w:r>
        <w:t xml:space="preserve">               </w:t>
      </w:r>
      <w:r w:rsidRPr="0021147B">
        <w:rPr>
          <w:b/>
        </w:rPr>
        <w:t>Art.3.</w:t>
      </w:r>
      <w:r>
        <w:t xml:space="preserve"> Secretarul general al comunei va comunica prezenta tuturor celor interesati.</w:t>
      </w:r>
    </w:p>
    <w:p w:rsidR="0019369A" w:rsidRDefault="0019369A" w:rsidP="0019369A">
      <w:pPr>
        <w:tabs>
          <w:tab w:val="left" w:pos="2460"/>
        </w:tabs>
        <w:rPr>
          <w:b/>
        </w:rPr>
      </w:pPr>
    </w:p>
    <w:p w:rsidR="0019369A" w:rsidRDefault="0019369A" w:rsidP="0019369A">
      <w:pPr>
        <w:tabs>
          <w:tab w:val="left" w:pos="2460"/>
        </w:tabs>
      </w:pPr>
      <w:r w:rsidRPr="00310E2B">
        <w:t xml:space="preserve">               PREȘEDINTE DE ȘEDINȚĂ</w:t>
      </w:r>
    </w:p>
    <w:p w:rsidR="0019369A" w:rsidRPr="00310E2B" w:rsidRDefault="0019369A" w:rsidP="0019369A">
      <w:pPr>
        <w:tabs>
          <w:tab w:val="left" w:pos="2460"/>
        </w:tabs>
      </w:pPr>
      <w:r>
        <w:t xml:space="preserve">                     CECLAN AUREL                                                          SECRETAR GENERAL,</w:t>
      </w:r>
    </w:p>
    <w:p w:rsidR="0019369A" w:rsidRDefault="0019369A" w:rsidP="0019369A">
      <w:pPr>
        <w:tabs>
          <w:tab w:val="left" w:pos="2460"/>
        </w:tabs>
      </w:pPr>
      <w:r w:rsidRPr="005076F6">
        <w:t xml:space="preserve">                                                                                   </w:t>
      </w:r>
      <w:r>
        <w:t xml:space="preserve">                               </w:t>
      </w:r>
      <w:r w:rsidRPr="005076F6">
        <w:t>DEOȘEAN ADINA</w:t>
      </w:r>
    </w:p>
    <w:p w:rsidR="0019369A" w:rsidRDefault="0019369A" w:rsidP="0019369A">
      <w:pPr>
        <w:tabs>
          <w:tab w:val="left" w:pos="2460"/>
        </w:tabs>
      </w:pPr>
    </w:p>
    <w:p w:rsidR="0019369A" w:rsidRDefault="0019369A" w:rsidP="0019369A">
      <w:pPr>
        <w:tabs>
          <w:tab w:val="left" w:pos="2460"/>
        </w:tabs>
      </w:pPr>
    </w:p>
    <w:p w:rsidR="0019369A" w:rsidRDefault="0019369A" w:rsidP="0019369A">
      <w:pPr>
        <w:tabs>
          <w:tab w:val="left" w:pos="2460"/>
        </w:tabs>
      </w:pPr>
    </w:p>
    <w:p w:rsidR="0019369A" w:rsidRDefault="0019369A" w:rsidP="0019369A">
      <w:pPr>
        <w:tabs>
          <w:tab w:val="left" w:pos="2460"/>
        </w:tabs>
      </w:pPr>
    </w:p>
    <w:p w:rsidR="0019369A" w:rsidRDefault="0019369A" w:rsidP="0019369A">
      <w:pPr>
        <w:tabs>
          <w:tab w:val="left" w:pos="2460"/>
        </w:tabs>
      </w:pPr>
      <w:proofErr w:type="spellStart"/>
      <w:r>
        <w:t>Consilieri</w:t>
      </w:r>
      <w:proofErr w:type="spellEnd"/>
      <w:r>
        <w:t xml:space="preserve"> total 13, </w:t>
      </w:r>
      <w:proofErr w:type="spellStart"/>
      <w:r>
        <w:t>prezenți</w:t>
      </w:r>
      <w:proofErr w:type="spellEnd"/>
      <w:r>
        <w:t xml:space="preserve"> 11,</w:t>
      </w:r>
    </w:p>
    <w:p w:rsidR="0019369A" w:rsidRPr="005076F6" w:rsidRDefault="0019369A" w:rsidP="0019369A">
      <w:pPr>
        <w:tabs>
          <w:tab w:val="left" w:pos="2460"/>
        </w:tabs>
      </w:pP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11, </w:t>
      </w:r>
      <w:proofErr w:type="spellStart"/>
      <w:r>
        <w:t>împotrivă</w:t>
      </w:r>
      <w:proofErr w:type="spellEnd"/>
      <w:r>
        <w:t xml:space="preserve"> 0, </w:t>
      </w:r>
      <w:proofErr w:type="spellStart"/>
      <w:r>
        <w:t>abțineri</w:t>
      </w:r>
      <w:proofErr w:type="spellEnd"/>
      <w:r>
        <w:t xml:space="preserve"> 0.</w:t>
      </w:r>
    </w:p>
    <w:p w:rsidR="00021CEE" w:rsidRDefault="00021CEE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CA0013"/>
    <w:p w:rsidR="0019369A" w:rsidRDefault="0019369A" w:rsidP="0019369A">
      <w:pPr>
        <w:jc w:val="right"/>
        <w:rPr>
          <w:rFonts w:eastAsiaTheme="minorEastAsia"/>
          <w:b/>
          <w:lang w:val="ro-RO" w:eastAsia="ro-RO"/>
        </w:rPr>
      </w:pPr>
      <w:r>
        <w:rPr>
          <w:rFonts w:eastAsiaTheme="minorEastAsia"/>
          <w:b/>
          <w:lang w:val="ro-RO" w:eastAsia="ro-RO"/>
        </w:rPr>
        <w:lastRenderedPageBreak/>
        <w:t>Anexa la HCL nr. 30/27.04.2021</w:t>
      </w:r>
    </w:p>
    <w:p w:rsidR="0019369A" w:rsidRDefault="0019369A" w:rsidP="0019369A">
      <w:pPr>
        <w:rPr>
          <w:rFonts w:eastAsiaTheme="minorEastAsia"/>
          <w:b/>
          <w:lang w:val="ro-RO" w:eastAsia="ro-RO"/>
        </w:rPr>
      </w:pPr>
    </w:p>
    <w:p w:rsidR="0019369A" w:rsidRDefault="0019369A" w:rsidP="0019369A">
      <w:pPr>
        <w:rPr>
          <w:rFonts w:eastAsiaTheme="minorEastAsia"/>
          <w:b/>
          <w:lang w:val="ro-RO" w:eastAsia="ro-RO"/>
        </w:rPr>
      </w:pPr>
    </w:p>
    <w:p w:rsidR="0019369A" w:rsidRPr="003148CD" w:rsidRDefault="0019369A" w:rsidP="0019369A">
      <w:pPr>
        <w:rPr>
          <w:rFonts w:eastAsiaTheme="minorEastAsia"/>
          <w:b/>
          <w:lang w:val="ro-RO" w:eastAsia="ro-RO"/>
        </w:rPr>
      </w:pPr>
    </w:p>
    <w:p w:rsidR="0019369A" w:rsidRPr="003148CD" w:rsidRDefault="0019369A" w:rsidP="0019369A">
      <w:pPr>
        <w:jc w:val="center"/>
        <w:rPr>
          <w:rFonts w:eastAsiaTheme="minorEastAsia"/>
          <w:b/>
          <w:lang w:val="ro-RO" w:eastAsia="ro-RO"/>
        </w:rPr>
      </w:pPr>
      <w:r w:rsidRPr="003148CD">
        <w:rPr>
          <w:rFonts w:eastAsiaTheme="minorEastAsia"/>
          <w:b/>
          <w:lang w:val="ro-RO" w:eastAsia="ro-RO"/>
        </w:rPr>
        <w:t>REGULAMENT</w:t>
      </w:r>
    </w:p>
    <w:p w:rsidR="0019369A" w:rsidRPr="003148CD" w:rsidRDefault="0019369A" w:rsidP="0019369A">
      <w:pPr>
        <w:jc w:val="center"/>
        <w:rPr>
          <w:rFonts w:eastAsiaTheme="minorEastAsia"/>
          <w:b/>
          <w:lang w:val="ro-RO" w:eastAsia="ro-RO"/>
        </w:rPr>
      </w:pPr>
      <w:r w:rsidRPr="003148CD">
        <w:rPr>
          <w:rFonts w:eastAsiaTheme="minorEastAsia"/>
          <w:b/>
          <w:lang w:val="ro-RO" w:eastAsia="ro-RO"/>
        </w:rPr>
        <w:t>privind deținerea, creșterea și circulația câinilor pe raza comunei Tritenii de Jos</w:t>
      </w:r>
    </w:p>
    <w:p w:rsidR="0019369A" w:rsidRPr="003148CD" w:rsidRDefault="0019369A" w:rsidP="0019369A">
      <w:pPr>
        <w:rPr>
          <w:rFonts w:eastAsiaTheme="minorEastAsia"/>
          <w:b/>
          <w:lang w:val="ro-RO" w:eastAsia="ro-RO"/>
        </w:rPr>
      </w:pPr>
    </w:p>
    <w:p w:rsidR="0019369A" w:rsidRDefault="0019369A" w:rsidP="0019369A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  <w:rPr>
          <w:rFonts w:eastAsiaTheme="minorEastAsia"/>
          <w:b/>
          <w:lang w:eastAsia="ro-RO"/>
        </w:rPr>
      </w:pPr>
      <w:r w:rsidRPr="003148CD">
        <w:rPr>
          <w:rFonts w:eastAsiaTheme="minorEastAsia"/>
          <w:b/>
          <w:lang w:eastAsia="ro-RO"/>
        </w:rPr>
        <w:t>DISPOZIȚII GENERALE</w:t>
      </w:r>
    </w:p>
    <w:p w:rsidR="0019369A" w:rsidRPr="003148CD" w:rsidRDefault="0019369A" w:rsidP="0019369A">
      <w:pPr>
        <w:pStyle w:val="ListParagraph"/>
        <w:ind w:left="1080" w:firstLine="0"/>
        <w:rPr>
          <w:rFonts w:eastAsiaTheme="minorEastAsia"/>
          <w:b/>
          <w:lang w:eastAsia="ro-RO"/>
        </w:rPr>
      </w:pPr>
    </w:p>
    <w:p w:rsidR="0019369A" w:rsidRPr="00A131AC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Art.1.</w:t>
      </w:r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Deținerea</w:t>
      </w:r>
      <w:proofErr w:type="spellEnd"/>
      <w:r w:rsidRPr="00A131AC">
        <w:rPr>
          <w:rFonts w:eastAsiaTheme="minorEastAsia"/>
          <w:lang w:eastAsia="ro-RO"/>
        </w:rPr>
        <w:t xml:space="preserve">, </w:t>
      </w:r>
      <w:proofErr w:type="spellStart"/>
      <w:r w:rsidRPr="00A131AC">
        <w:rPr>
          <w:rFonts w:eastAsiaTheme="minorEastAsia"/>
          <w:lang w:eastAsia="ro-RO"/>
        </w:rPr>
        <w:t>creșterea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și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circulația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câinilor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în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comuna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Tritenii</w:t>
      </w:r>
      <w:proofErr w:type="spellEnd"/>
      <w:r w:rsidRPr="00A131AC">
        <w:rPr>
          <w:rFonts w:eastAsiaTheme="minorEastAsia"/>
          <w:lang w:eastAsia="ro-RO"/>
        </w:rPr>
        <w:t xml:space="preserve"> de Jos se face cu </w:t>
      </w:r>
      <w:proofErr w:type="spellStart"/>
      <w:r w:rsidRPr="00A131AC">
        <w:rPr>
          <w:rFonts w:eastAsiaTheme="minorEastAsia"/>
          <w:lang w:eastAsia="ro-RO"/>
        </w:rPr>
        <w:t>respectarea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prevederilor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legale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în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vigoare</w:t>
      </w:r>
      <w:proofErr w:type="spellEnd"/>
      <w:r w:rsidRPr="00A131AC">
        <w:rPr>
          <w:rFonts w:eastAsiaTheme="minorEastAsia"/>
          <w:lang w:eastAsia="ro-RO"/>
        </w:rPr>
        <w:t xml:space="preserve">, </w:t>
      </w:r>
      <w:proofErr w:type="spellStart"/>
      <w:r w:rsidRPr="00A131AC">
        <w:rPr>
          <w:rFonts w:eastAsiaTheme="minorEastAsia"/>
          <w:lang w:eastAsia="ro-RO"/>
        </w:rPr>
        <w:t>în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vederea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asigurării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și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garantării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sănătății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proofErr w:type="gramStart"/>
      <w:r w:rsidRPr="00A131AC">
        <w:rPr>
          <w:rFonts w:eastAsiaTheme="minorEastAsia"/>
          <w:lang w:eastAsia="ro-RO"/>
        </w:rPr>
        <w:t>publice</w:t>
      </w:r>
      <w:proofErr w:type="spellEnd"/>
      <w:r w:rsidRPr="00A131AC">
        <w:rPr>
          <w:rFonts w:eastAsiaTheme="minorEastAsia"/>
          <w:lang w:eastAsia="ro-RO"/>
        </w:rPr>
        <w:t xml:space="preserve"> ,</w:t>
      </w:r>
      <w:proofErr w:type="gramEnd"/>
      <w:r w:rsidRPr="00A131AC">
        <w:rPr>
          <w:rFonts w:eastAsiaTheme="minorEastAsia"/>
          <w:lang w:eastAsia="ro-RO"/>
        </w:rPr>
        <w:t xml:space="preserve"> a </w:t>
      </w:r>
      <w:proofErr w:type="spellStart"/>
      <w:r w:rsidRPr="00A131AC">
        <w:rPr>
          <w:rFonts w:eastAsiaTheme="minorEastAsia"/>
          <w:lang w:eastAsia="ro-RO"/>
        </w:rPr>
        <w:t>sănătății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și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protecției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animalelor</w:t>
      </w:r>
      <w:proofErr w:type="spellEnd"/>
      <w:r w:rsidRPr="00A131AC">
        <w:rPr>
          <w:rFonts w:eastAsiaTheme="minorEastAsia"/>
          <w:lang w:eastAsia="ro-RO"/>
        </w:rPr>
        <w:t xml:space="preserve">, </w:t>
      </w:r>
      <w:proofErr w:type="spellStart"/>
      <w:r w:rsidRPr="00A131AC">
        <w:rPr>
          <w:rFonts w:eastAsiaTheme="minorEastAsia"/>
          <w:lang w:eastAsia="ro-RO"/>
        </w:rPr>
        <w:t>precum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și</w:t>
      </w:r>
      <w:proofErr w:type="spellEnd"/>
      <w:r w:rsidRPr="00A131AC">
        <w:rPr>
          <w:rFonts w:eastAsiaTheme="minorEastAsia"/>
          <w:lang w:eastAsia="ro-RO"/>
        </w:rPr>
        <w:t xml:space="preserve"> a </w:t>
      </w:r>
      <w:proofErr w:type="spellStart"/>
      <w:r w:rsidRPr="00A131AC">
        <w:rPr>
          <w:rFonts w:eastAsiaTheme="minorEastAsia"/>
          <w:lang w:eastAsia="ro-RO"/>
        </w:rPr>
        <w:t>protecției</w:t>
      </w:r>
      <w:proofErr w:type="spellEnd"/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mediului</w:t>
      </w:r>
      <w:proofErr w:type="spellEnd"/>
      <w:r w:rsidRPr="00A131AC">
        <w:rPr>
          <w:rFonts w:eastAsiaTheme="minorEastAsia"/>
          <w:lang w:eastAsia="ro-RO"/>
        </w:rPr>
        <w:t>.</w:t>
      </w:r>
    </w:p>
    <w:p w:rsidR="0019369A" w:rsidRPr="00A131AC" w:rsidRDefault="0019369A" w:rsidP="0019369A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  <w:rPr>
          <w:rFonts w:eastAsiaTheme="minorEastAsia"/>
          <w:b/>
          <w:lang w:eastAsia="ro-RO"/>
        </w:rPr>
      </w:pPr>
      <w:r w:rsidRPr="00A131AC">
        <w:rPr>
          <w:rFonts w:eastAsiaTheme="minorEastAsia"/>
          <w:b/>
          <w:lang w:eastAsia="ro-RO"/>
        </w:rPr>
        <w:t>CREȘTEREA ȘI ÎNTREȚINEREA CÂINILOR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Art.2.</w:t>
      </w:r>
      <w:r w:rsidRPr="00A131AC">
        <w:rPr>
          <w:rFonts w:eastAsiaTheme="minorEastAsia"/>
          <w:lang w:eastAsia="ro-RO"/>
        </w:rPr>
        <w:t xml:space="preserve"> </w:t>
      </w:r>
      <w:proofErr w:type="spellStart"/>
      <w:r w:rsidRPr="00A131AC">
        <w:rPr>
          <w:rFonts w:eastAsiaTheme="minorEastAsia"/>
          <w:lang w:eastAsia="ro-RO"/>
        </w:rPr>
        <w:t>Cetățenii</w:t>
      </w:r>
      <w:proofErr w:type="spellEnd"/>
      <w:r>
        <w:rPr>
          <w:rFonts w:eastAsiaTheme="minorEastAsia"/>
          <w:lang w:eastAsia="ro-RO"/>
        </w:rPr>
        <w:t xml:space="preserve"> care </w:t>
      </w:r>
      <w:proofErr w:type="spellStart"/>
      <w:r>
        <w:rPr>
          <w:rFonts w:eastAsiaTheme="minorEastAsia"/>
          <w:lang w:eastAsia="ro-RO"/>
        </w:rPr>
        <w:t>dețin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avea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mod </w:t>
      </w:r>
      <w:proofErr w:type="spellStart"/>
      <w:r>
        <w:rPr>
          <w:rFonts w:eastAsiaTheme="minorEastAsia"/>
          <w:lang w:eastAsia="ro-RO"/>
        </w:rPr>
        <w:t>obligatoriu</w:t>
      </w:r>
      <w:proofErr w:type="spellEnd"/>
      <w:r>
        <w:rPr>
          <w:rFonts w:eastAsiaTheme="minorEastAsia"/>
          <w:lang w:eastAsia="ro-RO"/>
        </w:rPr>
        <w:t xml:space="preserve"> carnet de </w:t>
      </w:r>
      <w:proofErr w:type="spellStart"/>
      <w:r>
        <w:rPr>
          <w:rFonts w:eastAsiaTheme="minorEastAsia"/>
          <w:lang w:eastAsia="ro-RO"/>
        </w:rPr>
        <w:t>sănătate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animalului</w:t>
      </w:r>
      <w:proofErr w:type="spellEnd"/>
      <w:r>
        <w:rPr>
          <w:rFonts w:eastAsiaTheme="minorEastAsia"/>
          <w:lang w:eastAsia="ro-RO"/>
        </w:rPr>
        <w:t xml:space="preserve">, care </w:t>
      </w:r>
      <w:proofErr w:type="spellStart"/>
      <w:r>
        <w:rPr>
          <w:rFonts w:eastAsiaTheme="minorEastAsia"/>
          <w:lang w:eastAsia="ro-RO"/>
        </w:rPr>
        <w:t>trebuie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cuprindă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toate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acțiunile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sanitar</w:t>
      </w:r>
      <w:proofErr w:type="spellEnd"/>
      <w:r>
        <w:rPr>
          <w:rFonts w:eastAsiaTheme="minorEastAsia"/>
          <w:lang w:eastAsia="ro-RO"/>
        </w:rPr>
        <w:t xml:space="preserve">- </w:t>
      </w:r>
      <w:proofErr w:type="spellStart"/>
      <w:r>
        <w:rPr>
          <w:rFonts w:eastAsiaTheme="minorEastAsia"/>
          <w:lang w:eastAsia="ro-RO"/>
        </w:rPr>
        <w:t>veterinare</w:t>
      </w:r>
      <w:proofErr w:type="spellEnd"/>
      <w:r>
        <w:rPr>
          <w:rFonts w:eastAsiaTheme="minorEastAsia"/>
          <w:lang w:eastAsia="ro-RO"/>
        </w:rPr>
        <w:t xml:space="preserve"> (</w:t>
      </w:r>
      <w:proofErr w:type="spellStart"/>
      <w:r>
        <w:rPr>
          <w:rFonts w:eastAsiaTheme="minorEastAsia"/>
          <w:lang w:eastAsia="ro-RO"/>
        </w:rPr>
        <w:t>vaccinări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deparazitări</w:t>
      </w:r>
      <w:proofErr w:type="spellEnd"/>
      <w:r>
        <w:rPr>
          <w:rFonts w:eastAsiaTheme="minorEastAsia"/>
          <w:lang w:eastAsia="ro-RO"/>
        </w:rPr>
        <w:t>, etc</w:t>
      </w:r>
      <w:proofErr w:type="gramStart"/>
      <w:r>
        <w:rPr>
          <w:rFonts w:eastAsiaTheme="minorEastAsia"/>
          <w:lang w:eastAsia="ro-RO"/>
        </w:rPr>
        <w:t>. )</w:t>
      </w:r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cuprinse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normele</w:t>
      </w:r>
      <w:proofErr w:type="spellEnd"/>
      <w:r>
        <w:rPr>
          <w:rFonts w:eastAsiaTheme="minorEastAsia"/>
          <w:lang w:eastAsia="ro-RO"/>
        </w:rPr>
        <w:t xml:space="preserve"> din </w:t>
      </w:r>
      <w:proofErr w:type="spellStart"/>
      <w:r>
        <w:rPr>
          <w:rFonts w:eastAsiaTheme="minorEastAsia"/>
          <w:lang w:eastAsia="ro-RO"/>
        </w:rPr>
        <w:t>domeniu</w:t>
      </w:r>
      <w:proofErr w:type="spellEnd"/>
      <w:r>
        <w:rPr>
          <w:rFonts w:eastAsiaTheme="minorEastAsia"/>
          <w:lang w:eastAsia="ro-RO"/>
        </w:rPr>
        <w:t xml:space="preserve">. </w:t>
      </w:r>
      <w:proofErr w:type="spellStart"/>
      <w:r>
        <w:rPr>
          <w:rFonts w:eastAsiaTheme="minorEastAsia"/>
          <w:lang w:eastAsia="ro-RO"/>
        </w:rPr>
        <w:t>Carnetul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sănătate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trebuie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proofErr w:type="gramStart"/>
      <w:r>
        <w:rPr>
          <w:rFonts w:eastAsiaTheme="minorEastAsia"/>
          <w:lang w:eastAsia="ro-RO"/>
        </w:rPr>
        <w:t>să</w:t>
      </w:r>
      <w:proofErr w:type="spellEnd"/>
      <w:proofErr w:type="gramEnd"/>
      <w:r>
        <w:rPr>
          <w:rFonts w:eastAsiaTheme="minorEastAsia"/>
          <w:lang w:eastAsia="ro-RO"/>
        </w:rPr>
        <w:t xml:space="preserve"> fie </w:t>
      </w:r>
      <w:proofErr w:type="spellStart"/>
      <w:r>
        <w:rPr>
          <w:rFonts w:eastAsiaTheme="minorEastAsia"/>
          <w:lang w:eastAsia="ro-RO"/>
        </w:rPr>
        <w:t>eliberat</w:t>
      </w:r>
      <w:proofErr w:type="spellEnd"/>
      <w:r>
        <w:rPr>
          <w:rFonts w:eastAsiaTheme="minorEastAsia"/>
          <w:lang w:eastAsia="ro-RO"/>
        </w:rPr>
        <w:t xml:space="preserve"> de un cabinet </w:t>
      </w:r>
      <w:proofErr w:type="spellStart"/>
      <w:r>
        <w:rPr>
          <w:rFonts w:eastAsiaTheme="minorEastAsia"/>
          <w:lang w:eastAsia="ro-RO"/>
        </w:rPr>
        <w:t>veterinar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autorizat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 3</w:t>
      </w:r>
      <w:r>
        <w:rPr>
          <w:rFonts w:eastAsiaTheme="minorEastAsia"/>
          <w:lang w:eastAsia="ro-RO"/>
        </w:rPr>
        <w:t xml:space="preserve">.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mod </w:t>
      </w:r>
      <w:proofErr w:type="spellStart"/>
      <w:r>
        <w:rPr>
          <w:rFonts w:eastAsiaTheme="minorEastAsia"/>
          <w:lang w:eastAsia="ro-RO"/>
        </w:rPr>
        <w:t>obligatoriu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deținătorii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lua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măsuri</w:t>
      </w:r>
      <w:proofErr w:type="spellEnd"/>
      <w:r>
        <w:rPr>
          <w:rFonts w:eastAsiaTheme="minorEastAsia"/>
          <w:lang w:eastAsia="ro-RO"/>
        </w:rPr>
        <w:t xml:space="preserve"> ca </w:t>
      </w:r>
      <w:proofErr w:type="spellStart"/>
      <w:r>
        <w:rPr>
          <w:rFonts w:eastAsiaTheme="minorEastAsia"/>
          <w:lang w:eastAsia="ro-RO"/>
        </w:rPr>
        <w:t>aceștia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murdărescă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deterioreze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spațiile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publice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private, </w:t>
      </w:r>
      <w:proofErr w:type="spellStart"/>
      <w:r>
        <w:rPr>
          <w:rFonts w:eastAsiaTheme="minorEastAsia"/>
          <w:lang w:eastAsia="ro-RO"/>
        </w:rPr>
        <w:t>spațiile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folosință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comună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caz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contrar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fi </w:t>
      </w:r>
      <w:proofErr w:type="spellStart"/>
      <w:r>
        <w:rPr>
          <w:rFonts w:eastAsiaTheme="minorEastAsia"/>
          <w:lang w:eastAsia="ro-RO"/>
        </w:rPr>
        <w:t>obligați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efectueze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curățenie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dezinfecție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refacerea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spațiilor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deteriorare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plata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daunelor</w:t>
      </w:r>
      <w:proofErr w:type="spellEnd"/>
      <w:r>
        <w:rPr>
          <w:rFonts w:eastAsiaTheme="minorEastAsia"/>
          <w:lang w:eastAsia="ro-RO"/>
        </w:rPr>
        <w:t xml:space="preserve"> la </w:t>
      </w:r>
      <w:proofErr w:type="spellStart"/>
      <w:r>
        <w:rPr>
          <w:rFonts w:eastAsiaTheme="minorEastAsia"/>
          <w:lang w:eastAsia="ro-RO"/>
        </w:rPr>
        <w:t>solicitarea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proprietarilor</w:t>
      </w:r>
      <w:proofErr w:type="spellEnd"/>
      <w:r>
        <w:rPr>
          <w:rFonts w:eastAsiaTheme="minorEastAsia"/>
          <w:lang w:eastAsia="ro-RO"/>
        </w:rPr>
        <w:t xml:space="preserve">/ </w:t>
      </w:r>
      <w:proofErr w:type="spellStart"/>
      <w:r>
        <w:rPr>
          <w:rFonts w:eastAsiaTheme="minorEastAsia"/>
          <w:lang w:eastAsia="ro-RO"/>
        </w:rPr>
        <w:t>locatarilor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Art.4</w:t>
      </w:r>
      <w:r>
        <w:rPr>
          <w:rFonts w:eastAsiaTheme="minorEastAsia"/>
          <w:lang w:eastAsia="ro-RO"/>
        </w:rPr>
        <w:t xml:space="preserve">. Este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circulația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neînsoțiți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privat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Art.5.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terenurile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curțile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aflate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folosință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comună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coproprietate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deținerea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se face cu </w:t>
      </w:r>
      <w:proofErr w:type="spellStart"/>
      <w:r>
        <w:rPr>
          <w:rFonts w:eastAsiaTheme="minorEastAsia"/>
          <w:lang w:eastAsia="ro-RO"/>
        </w:rPr>
        <w:t>acordul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scris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celorlați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colocatari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coproprietari</w:t>
      </w:r>
      <w:proofErr w:type="spellEnd"/>
      <w:r>
        <w:rPr>
          <w:rFonts w:eastAsiaTheme="minorEastAsia"/>
          <w:lang w:eastAsia="ro-RO"/>
        </w:rPr>
        <w:t xml:space="preserve">, cu </w:t>
      </w:r>
      <w:proofErr w:type="spellStart"/>
      <w:r>
        <w:rPr>
          <w:rFonts w:eastAsiaTheme="minorEastAsia"/>
          <w:lang w:eastAsia="ro-RO"/>
        </w:rPr>
        <w:t>respectarea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condițiilor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prevăzute</w:t>
      </w:r>
      <w:proofErr w:type="spellEnd"/>
      <w:r>
        <w:rPr>
          <w:rFonts w:eastAsiaTheme="minorEastAsia"/>
          <w:lang w:eastAsia="ro-RO"/>
        </w:rPr>
        <w:t xml:space="preserve"> la art. 2, 3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4.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Art.6.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Cetățenii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care</w:t>
      </w:r>
      <w:proofErr w:type="spellEnd"/>
      <w:r>
        <w:rPr>
          <w:rFonts w:eastAsiaTheme="minorEastAsia"/>
          <w:lang w:eastAsia="ro-RO"/>
        </w:rPr>
        <w:t xml:space="preserve"> au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atât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construcția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cât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terenul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aferent</w:t>
      </w:r>
      <w:proofErr w:type="spellEnd"/>
      <w:r>
        <w:rPr>
          <w:rFonts w:eastAsiaTheme="minorEastAsia"/>
          <w:lang w:eastAsia="ro-RO"/>
        </w:rPr>
        <w:t xml:space="preserve"> pot </w:t>
      </w:r>
      <w:proofErr w:type="spellStart"/>
      <w:proofErr w:type="gramStart"/>
      <w:r>
        <w:rPr>
          <w:rFonts w:eastAsiaTheme="minorEastAsia"/>
          <w:lang w:eastAsia="ro-RO"/>
        </w:rPr>
        <w:t>să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dețină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numai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dacă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împrejmuirea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proprietății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este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corespunzătoare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permite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ieșirea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acestora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privat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altă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proprietate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Art.7.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Cetățenii</w:t>
      </w:r>
      <w:proofErr w:type="spellEnd"/>
      <w:r>
        <w:rPr>
          <w:rFonts w:eastAsiaTheme="minorEastAsia"/>
          <w:lang w:eastAsia="ro-RO"/>
        </w:rPr>
        <w:t xml:space="preserve"> care </w:t>
      </w:r>
      <w:proofErr w:type="spellStart"/>
      <w:r>
        <w:rPr>
          <w:rFonts w:eastAsiaTheme="minorEastAsia"/>
          <w:lang w:eastAsia="ro-RO"/>
        </w:rPr>
        <w:t>dețin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sunt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obligați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proofErr w:type="gramStart"/>
      <w:r>
        <w:rPr>
          <w:rFonts w:eastAsiaTheme="minorEastAsia"/>
          <w:lang w:eastAsia="ro-RO"/>
        </w:rPr>
        <w:t>să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toate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măsurile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menținerea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animalelor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</w:t>
      </w:r>
      <w:proofErr w:type="spellEnd"/>
      <w:r>
        <w:rPr>
          <w:rFonts w:eastAsiaTheme="minorEastAsia"/>
          <w:lang w:eastAsia="ro-RO"/>
        </w:rPr>
        <w:t xml:space="preserve">-o perfecta stare de </w:t>
      </w:r>
      <w:proofErr w:type="spellStart"/>
      <w:r>
        <w:rPr>
          <w:rFonts w:eastAsiaTheme="minorEastAsia"/>
          <w:lang w:eastAsia="ro-RO"/>
        </w:rPr>
        <w:t>sănătate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condiții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igienă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adecvate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Art.8. (1)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timpul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plimbărilor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public, </w:t>
      </w:r>
      <w:proofErr w:type="spellStart"/>
      <w:r>
        <w:rPr>
          <w:rFonts w:eastAsiaTheme="minorEastAsia"/>
          <w:lang w:eastAsia="ro-RO"/>
        </w:rPr>
        <w:t>aceștia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fi </w:t>
      </w:r>
      <w:proofErr w:type="spellStart"/>
      <w:r>
        <w:rPr>
          <w:rFonts w:eastAsiaTheme="minorEastAsia"/>
          <w:lang w:eastAsia="ro-RO"/>
        </w:rPr>
        <w:t>purtați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obligatoriu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lesă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indiferent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talie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rasă</w:t>
      </w:r>
      <w:proofErr w:type="spellEnd"/>
      <w:r>
        <w:rPr>
          <w:rFonts w:eastAsiaTheme="minorEastAsia"/>
          <w:lang w:eastAsia="ro-RO"/>
        </w:rPr>
        <w:t xml:space="preserve">. </w:t>
      </w:r>
      <w:proofErr w:type="spellStart"/>
      <w:r>
        <w:rPr>
          <w:rFonts w:eastAsiaTheme="minorEastAsia"/>
          <w:lang w:eastAsia="ro-RO"/>
        </w:rPr>
        <w:t>Câinii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talie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mijlocie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mare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purta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obligatoriu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botniță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          </w:t>
      </w:r>
      <w:r w:rsidRPr="00176E1B">
        <w:rPr>
          <w:rFonts w:eastAsiaTheme="minorEastAsia"/>
          <w:b/>
          <w:lang w:eastAsia="ro-RO"/>
        </w:rPr>
        <w:t>(2)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Însoțitorii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avea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asupra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carnetul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sănătate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animalului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timpul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plimbării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 xml:space="preserve">          (3)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cazul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agresivi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a </w:t>
      </w:r>
      <w:proofErr w:type="spellStart"/>
      <w:r>
        <w:rPr>
          <w:rFonts w:eastAsiaTheme="minorEastAsia"/>
          <w:lang w:eastAsia="ro-RO"/>
        </w:rPr>
        <w:t>celor</w:t>
      </w:r>
      <w:proofErr w:type="spellEnd"/>
      <w:r>
        <w:rPr>
          <w:rFonts w:eastAsiaTheme="minorEastAsia"/>
          <w:lang w:eastAsia="ro-RO"/>
        </w:rPr>
        <w:t xml:space="preserve"> din </w:t>
      </w:r>
      <w:proofErr w:type="spellStart"/>
      <w:r>
        <w:rPr>
          <w:rFonts w:eastAsiaTheme="minorEastAsia"/>
          <w:lang w:eastAsia="ro-RO"/>
        </w:rPr>
        <w:t>rasele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catalogate</w:t>
      </w:r>
      <w:proofErr w:type="spellEnd"/>
      <w:r>
        <w:rPr>
          <w:rFonts w:eastAsiaTheme="minorEastAsia"/>
          <w:lang w:eastAsia="ro-RO"/>
        </w:rPr>
        <w:t xml:space="preserve"> ca </w:t>
      </w:r>
      <w:proofErr w:type="spellStart"/>
      <w:r>
        <w:rPr>
          <w:rFonts w:eastAsiaTheme="minorEastAsia"/>
          <w:lang w:eastAsia="ro-RO"/>
        </w:rPr>
        <w:t>fiind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periculoase</w:t>
      </w:r>
      <w:proofErr w:type="spellEnd"/>
      <w:r>
        <w:rPr>
          <w:rFonts w:eastAsiaTheme="minorEastAsia"/>
          <w:lang w:eastAsia="ro-RO"/>
        </w:rPr>
        <w:t xml:space="preserve">, se </w:t>
      </w:r>
      <w:proofErr w:type="spellStart"/>
      <w:r>
        <w:rPr>
          <w:rFonts w:eastAsiaTheme="minorEastAsia"/>
          <w:lang w:eastAsia="ro-RO"/>
        </w:rPr>
        <w:t>aplică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prevederile</w:t>
      </w:r>
      <w:proofErr w:type="spellEnd"/>
      <w:r>
        <w:rPr>
          <w:rFonts w:eastAsiaTheme="minorEastAsia"/>
          <w:lang w:eastAsia="ro-RO"/>
        </w:rPr>
        <w:t xml:space="preserve"> OUG nr. 55/2002 </w:t>
      </w:r>
      <w:proofErr w:type="spellStart"/>
      <w:r>
        <w:rPr>
          <w:rFonts w:eastAsiaTheme="minorEastAsia"/>
          <w:lang w:eastAsia="ro-RO"/>
        </w:rPr>
        <w:t>privind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regimul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deținere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periculoși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agresivi</w:t>
      </w:r>
      <w:proofErr w:type="spellEnd"/>
      <w:r>
        <w:rPr>
          <w:rFonts w:eastAsiaTheme="minorEastAsia"/>
          <w:lang w:eastAsia="ro-RO"/>
        </w:rPr>
        <w:t xml:space="preserve">, cu </w:t>
      </w:r>
      <w:proofErr w:type="spellStart"/>
      <w:r>
        <w:rPr>
          <w:rFonts w:eastAsiaTheme="minorEastAsia"/>
          <w:lang w:eastAsia="ro-RO"/>
        </w:rPr>
        <w:t>modificările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ulterioare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          </w:t>
      </w:r>
      <w:r w:rsidRPr="00B03AF5">
        <w:rPr>
          <w:rFonts w:eastAsiaTheme="minorEastAsia"/>
          <w:b/>
          <w:lang w:eastAsia="ro-RO"/>
        </w:rPr>
        <w:t>(4)</w:t>
      </w:r>
      <w:r>
        <w:rPr>
          <w:rFonts w:eastAsiaTheme="minorEastAsia"/>
          <w:lang w:eastAsia="ro-RO"/>
        </w:rPr>
        <w:t xml:space="preserve"> Este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lăsarea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libertate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ori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fără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supraveghere</w:t>
      </w:r>
      <w:proofErr w:type="spellEnd"/>
      <w:r>
        <w:rPr>
          <w:rFonts w:eastAsiaTheme="minorEastAsia"/>
          <w:lang w:eastAsia="ro-RO"/>
        </w:rPr>
        <w:t xml:space="preserve"> </w:t>
      </w:r>
      <w:proofErr w:type="gramStart"/>
      <w:r>
        <w:rPr>
          <w:rFonts w:eastAsiaTheme="minorEastAsia"/>
          <w:lang w:eastAsia="ro-RO"/>
        </w:rPr>
        <w:t>a</w:t>
      </w:r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animalelor</w:t>
      </w:r>
      <w:proofErr w:type="spellEnd"/>
      <w:r>
        <w:rPr>
          <w:rFonts w:eastAsiaTheme="minorEastAsia"/>
          <w:lang w:eastAsia="ro-RO"/>
        </w:rPr>
        <w:t xml:space="preserve"> care pot </w:t>
      </w:r>
      <w:proofErr w:type="spellStart"/>
      <w:r>
        <w:rPr>
          <w:rFonts w:eastAsiaTheme="minorEastAsia"/>
          <w:lang w:eastAsia="ro-RO"/>
        </w:rPr>
        <w:t>prezenta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pericol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bunuri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Art.9. (1)</w:t>
      </w:r>
      <w:r>
        <w:rPr>
          <w:rFonts w:eastAsiaTheme="minorEastAsia"/>
          <w:lang w:eastAsia="ro-RO"/>
        </w:rPr>
        <w:t xml:space="preserve"> Se </w:t>
      </w:r>
      <w:proofErr w:type="spellStart"/>
      <w:r>
        <w:rPr>
          <w:rFonts w:eastAsiaTheme="minorEastAsia"/>
          <w:lang w:eastAsia="ro-RO"/>
        </w:rPr>
        <w:t>interzice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intrarea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însoțite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magazine, </w:t>
      </w:r>
      <w:proofErr w:type="spellStart"/>
      <w:r>
        <w:rPr>
          <w:rFonts w:eastAsiaTheme="minorEastAsia"/>
          <w:lang w:eastAsia="ro-RO"/>
        </w:rPr>
        <w:t>săli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spectacole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sport, </w:t>
      </w:r>
      <w:proofErr w:type="spellStart"/>
      <w:r>
        <w:rPr>
          <w:rFonts w:eastAsiaTheme="minorEastAsia"/>
          <w:lang w:eastAsia="ro-RO"/>
        </w:rPr>
        <w:t>locuri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joacă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mijloace</w:t>
      </w:r>
      <w:proofErr w:type="spellEnd"/>
      <w:r>
        <w:rPr>
          <w:rFonts w:eastAsiaTheme="minorEastAsia"/>
          <w:lang w:eastAsia="ro-RO"/>
        </w:rPr>
        <w:t xml:space="preserve"> de transport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comun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școli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grădinițe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spații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verzi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dacă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această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interdicție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este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semnalată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          </w:t>
      </w:r>
      <w:r w:rsidRPr="00176E1B">
        <w:rPr>
          <w:rFonts w:eastAsiaTheme="minorEastAsia"/>
          <w:b/>
          <w:lang w:eastAsia="ro-RO"/>
        </w:rPr>
        <w:t>(2)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Fac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excepție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Ministerului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Administrației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Internelor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Ministerului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Apărării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Naționale</w:t>
      </w:r>
      <w:proofErr w:type="spellEnd"/>
      <w:r>
        <w:rPr>
          <w:rFonts w:eastAsiaTheme="minorEastAsia"/>
          <w:lang w:eastAsia="ro-RO"/>
        </w:rPr>
        <w:t xml:space="preserve">, care </w:t>
      </w:r>
      <w:proofErr w:type="spellStart"/>
      <w:r>
        <w:rPr>
          <w:rFonts w:eastAsiaTheme="minorEastAsia"/>
          <w:lang w:eastAsia="ro-RO"/>
        </w:rPr>
        <w:t>sunt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însoțiți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se </w:t>
      </w:r>
      <w:proofErr w:type="spellStart"/>
      <w:r>
        <w:rPr>
          <w:rFonts w:eastAsiaTheme="minorEastAsia"/>
          <w:lang w:eastAsia="ro-RO"/>
        </w:rPr>
        <w:t>află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misiune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Art.10. (1)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comuna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Tritenii</w:t>
      </w:r>
      <w:proofErr w:type="spellEnd"/>
      <w:r>
        <w:rPr>
          <w:rFonts w:eastAsiaTheme="minorEastAsia"/>
          <w:lang w:eastAsia="ro-RO"/>
        </w:rPr>
        <w:t xml:space="preserve"> de Jos </w:t>
      </w:r>
      <w:proofErr w:type="spellStart"/>
      <w:proofErr w:type="gramStart"/>
      <w:r>
        <w:rPr>
          <w:rFonts w:eastAsiaTheme="minorEastAsia"/>
          <w:lang w:eastAsia="ro-RO"/>
        </w:rPr>
        <w:t>este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creșterea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întreținerea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din </w:t>
      </w:r>
      <w:proofErr w:type="spellStart"/>
      <w:r>
        <w:rPr>
          <w:rFonts w:eastAsiaTheme="minorEastAsia"/>
          <w:lang w:eastAsia="ro-RO"/>
        </w:rPr>
        <w:t>rasele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luptă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vederea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organizării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desfășurării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lupte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            </w:t>
      </w:r>
      <w:r w:rsidRPr="00176E1B">
        <w:rPr>
          <w:rFonts w:eastAsiaTheme="minorEastAsia"/>
          <w:b/>
          <w:lang w:eastAsia="ro-RO"/>
        </w:rPr>
        <w:t>(2)</w:t>
      </w:r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privat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precum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terenurile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aflate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proprietatea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altor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juridice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aflate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intravilanul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Tritenii</w:t>
      </w:r>
      <w:proofErr w:type="spellEnd"/>
      <w:r>
        <w:rPr>
          <w:rFonts w:eastAsiaTheme="minorEastAsia"/>
          <w:lang w:eastAsia="ro-RO"/>
        </w:rPr>
        <w:t xml:space="preserve"> de Jos, </w:t>
      </w:r>
      <w:proofErr w:type="spellStart"/>
      <w:proofErr w:type="gramStart"/>
      <w:r>
        <w:rPr>
          <w:rFonts w:eastAsiaTheme="minorEastAsia"/>
          <w:lang w:eastAsia="ro-RO"/>
        </w:rPr>
        <w:t>este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organizarea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desfășurarea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lupte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Art.11</w:t>
      </w:r>
      <w:r>
        <w:rPr>
          <w:rFonts w:eastAsiaTheme="minorEastAsia"/>
          <w:lang w:eastAsia="ro-RO"/>
        </w:rPr>
        <w:t xml:space="preserve">. Este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eliberarea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abandonarea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a </w:t>
      </w:r>
      <w:proofErr w:type="spellStart"/>
      <w:r>
        <w:rPr>
          <w:rFonts w:eastAsiaTheme="minorEastAsia"/>
          <w:lang w:eastAsia="ro-RO"/>
        </w:rPr>
        <w:t>puilor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proofErr w:type="gramStart"/>
      <w:r>
        <w:rPr>
          <w:rFonts w:eastAsiaTheme="minorEastAsia"/>
          <w:lang w:eastAsia="ro-RO"/>
        </w:rPr>
        <w:t>câine</w:t>
      </w:r>
      <w:proofErr w:type="spellEnd"/>
      <w:r>
        <w:rPr>
          <w:rFonts w:eastAsiaTheme="minorEastAsia"/>
          <w:lang w:eastAsia="ro-RO"/>
        </w:rPr>
        <w:t xml:space="preserve"> ,</w:t>
      </w:r>
      <w:proofErr w:type="gram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către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orice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juridică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privat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Art.12</w:t>
      </w:r>
      <w:r>
        <w:rPr>
          <w:rFonts w:eastAsiaTheme="minorEastAsia"/>
          <w:lang w:eastAsia="ro-RO"/>
        </w:rPr>
        <w:t xml:space="preserve">. </w:t>
      </w:r>
      <w:proofErr w:type="spellStart"/>
      <w:r>
        <w:rPr>
          <w:rFonts w:eastAsiaTheme="minorEastAsia"/>
          <w:lang w:eastAsia="ro-RO"/>
        </w:rPr>
        <w:t>Aruncarea</w:t>
      </w:r>
      <w:proofErr w:type="spellEnd"/>
      <w:r>
        <w:rPr>
          <w:rFonts w:eastAsiaTheme="minorEastAsia"/>
          <w:lang w:eastAsia="ro-RO"/>
        </w:rPr>
        <w:t xml:space="preserve">, de </w:t>
      </w:r>
      <w:proofErr w:type="spellStart"/>
      <w:r>
        <w:rPr>
          <w:rFonts w:eastAsiaTheme="minorEastAsia"/>
          <w:lang w:eastAsia="ro-RO"/>
        </w:rPr>
        <w:t>către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orice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juridică</w:t>
      </w:r>
      <w:proofErr w:type="spellEnd"/>
      <w:r>
        <w:rPr>
          <w:rFonts w:eastAsiaTheme="minorEastAsia"/>
          <w:lang w:eastAsia="ro-RO"/>
        </w:rPr>
        <w:t xml:space="preserve">, a </w:t>
      </w:r>
      <w:proofErr w:type="spellStart"/>
      <w:r>
        <w:rPr>
          <w:rFonts w:eastAsiaTheme="minorEastAsia"/>
          <w:lang w:eastAsia="ro-RO"/>
        </w:rPr>
        <w:t>cadavrelor</w:t>
      </w:r>
      <w:proofErr w:type="spellEnd"/>
      <w:r>
        <w:rPr>
          <w:rFonts w:eastAsiaTheme="minorEastAsia"/>
          <w:lang w:eastAsia="ro-RO"/>
        </w:rPr>
        <w:t xml:space="preserve"> de </w:t>
      </w:r>
      <w:proofErr w:type="spellStart"/>
      <w:r>
        <w:rPr>
          <w:rFonts w:eastAsiaTheme="minorEastAsia"/>
          <w:lang w:eastAsia="ro-RO"/>
        </w:rPr>
        <w:t>animale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 </w:t>
      </w:r>
      <w:proofErr w:type="spellStart"/>
      <w:r>
        <w:rPr>
          <w:rFonts w:eastAsiaTheme="minorEastAsia"/>
          <w:lang w:eastAsia="ro-RO"/>
        </w:rPr>
        <w:t>sau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privat</w:t>
      </w:r>
      <w:proofErr w:type="spellEnd"/>
      <w:r>
        <w:rPr>
          <w:rFonts w:eastAsiaTheme="minorEastAsia"/>
          <w:lang w:eastAsia="ro-RO"/>
        </w:rPr>
        <w:t xml:space="preserve"> al </w:t>
      </w:r>
      <w:proofErr w:type="spellStart"/>
      <w:r>
        <w:rPr>
          <w:rFonts w:eastAsiaTheme="minorEastAsia"/>
          <w:lang w:eastAsia="ro-RO"/>
        </w:rPr>
        <w:t>comunei</w:t>
      </w:r>
      <w:proofErr w:type="spellEnd"/>
      <w:r>
        <w:rPr>
          <w:rFonts w:eastAsiaTheme="minorEastAsia"/>
          <w:lang w:eastAsia="ro-RO"/>
        </w:rPr>
        <w:t xml:space="preserve">, </w:t>
      </w:r>
      <w:proofErr w:type="spellStart"/>
      <w:proofErr w:type="gramStart"/>
      <w:r>
        <w:rPr>
          <w:rFonts w:eastAsiaTheme="minorEastAsia"/>
          <w:lang w:eastAsia="ro-RO"/>
        </w:rPr>
        <w:t>este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interzisă</w:t>
      </w:r>
      <w:proofErr w:type="spellEnd"/>
      <w:r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Art.13</w:t>
      </w:r>
      <w:r>
        <w:rPr>
          <w:rFonts w:eastAsiaTheme="minorEastAsia"/>
          <w:lang w:eastAsia="ro-RO"/>
        </w:rPr>
        <w:t xml:space="preserve">. </w:t>
      </w:r>
      <w:proofErr w:type="spellStart"/>
      <w:r>
        <w:rPr>
          <w:rFonts w:eastAsiaTheme="minorEastAsia"/>
          <w:lang w:eastAsia="ro-RO"/>
        </w:rPr>
        <w:t>Persoanele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juridice</w:t>
      </w:r>
      <w:proofErr w:type="spellEnd"/>
      <w:r>
        <w:rPr>
          <w:rFonts w:eastAsiaTheme="minorEastAsia"/>
          <w:lang w:eastAsia="ro-RO"/>
        </w:rPr>
        <w:t xml:space="preserve"> pot </w:t>
      </w:r>
      <w:proofErr w:type="spellStart"/>
      <w:proofErr w:type="gramStart"/>
      <w:r>
        <w:rPr>
          <w:rFonts w:eastAsiaTheme="minorEastAsia"/>
          <w:lang w:eastAsia="ro-RO"/>
        </w:rPr>
        <w:t>să</w:t>
      </w:r>
      <w:proofErr w:type="spellEnd"/>
      <w:proofErr w:type="gram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crescă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întrețină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câini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dacă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împrejmuirea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proprietății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este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corespunzătoare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nu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permite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ieșirea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cânilor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domeniul</w:t>
      </w:r>
      <w:proofErr w:type="spellEnd"/>
      <w:r>
        <w:rPr>
          <w:rFonts w:eastAsiaTheme="minorEastAsia"/>
          <w:lang w:eastAsia="ro-RO"/>
        </w:rPr>
        <w:t xml:space="preserve"> public.</w:t>
      </w:r>
    </w:p>
    <w:p w:rsidR="0019369A" w:rsidRPr="00176E1B" w:rsidRDefault="0019369A" w:rsidP="0019369A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  <w:rPr>
          <w:rFonts w:eastAsiaTheme="minorEastAsia"/>
          <w:b/>
          <w:lang w:eastAsia="ro-RO"/>
        </w:rPr>
      </w:pPr>
      <w:r w:rsidRPr="00176E1B">
        <w:rPr>
          <w:rFonts w:eastAsiaTheme="minorEastAsia"/>
          <w:b/>
          <w:lang w:eastAsia="ro-RO"/>
        </w:rPr>
        <w:lastRenderedPageBreak/>
        <w:t>SANCȚIUNI</w:t>
      </w:r>
    </w:p>
    <w:p w:rsidR="0019369A" w:rsidRDefault="0019369A" w:rsidP="0019369A">
      <w:pPr>
        <w:ind w:left="360"/>
        <w:rPr>
          <w:rFonts w:eastAsiaTheme="minorEastAsia"/>
          <w:lang w:eastAsia="ro-RO"/>
        </w:rPr>
      </w:pPr>
      <w:r w:rsidRPr="00176E1B">
        <w:rPr>
          <w:rFonts w:eastAsiaTheme="minorEastAsia"/>
          <w:b/>
          <w:lang w:eastAsia="ro-RO"/>
        </w:rPr>
        <w:t>Art.14. (1)</w:t>
      </w:r>
      <w:r>
        <w:rPr>
          <w:rFonts w:eastAsiaTheme="minorEastAsia"/>
          <w:lang w:eastAsia="ro-RO"/>
        </w:rPr>
        <w:t xml:space="preserve"> </w:t>
      </w:r>
      <w:proofErr w:type="spellStart"/>
      <w:r w:rsidRPr="001414CB">
        <w:rPr>
          <w:rFonts w:eastAsiaTheme="minorEastAsia"/>
          <w:lang w:eastAsia="ro-RO"/>
        </w:rPr>
        <w:t>Nerespectarea</w:t>
      </w:r>
      <w:proofErr w:type="spellEnd"/>
      <w:r w:rsidRPr="001414CB">
        <w:rPr>
          <w:rFonts w:eastAsiaTheme="minorEastAsia"/>
          <w:lang w:eastAsia="ro-RO"/>
        </w:rPr>
        <w:t xml:space="preserve"> </w:t>
      </w:r>
      <w:proofErr w:type="spellStart"/>
      <w:r w:rsidRPr="001414CB">
        <w:rPr>
          <w:rFonts w:eastAsiaTheme="minorEastAsia"/>
          <w:lang w:eastAsia="ro-RO"/>
        </w:rPr>
        <w:t>prevederilor</w:t>
      </w:r>
      <w:proofErr w:type="spellEnd"/>
      <w:r w:rsidRPr="001414CB">
        <w:rPr>
          <w:rFonts w:eastAsiaTheme="minorEastAsia"/>
          <w:lang w:eastAsia="ro-RO"/>
        </w:rPr>
        <w:t xml:space="preserve"> din </w:t>
      </w:r>
      <w:proofErr w:type="spellStart"/>
      <w:r w:rsidRPr="001414CB">
        <w:rPr>
          <w:rFonts w:eastAsiaTheme="minorEastAsia"/>
          <w:lang w:eastAsia="ro-RO"/>
        </w:rPr>
        <w:t>prezentul</w:t>
      </w:r>
      <w:proofErr w:type="spellEnd"/>
      <w:r w:rsidRPr="001414CB">
        <w:rPr>
          <w:rFonts w:eastAsiaTheme="minorEastAsia"/>
          <w:lang w:eastAsia="ro-RO"/>
        </w:rPr>
        <w:t xml:space="preserve"> </w:t>
      </w:r>
      <w:proofErr w:type="spellStart"/>
      <w:r w:rsidRPr="001414CB">
        <w:rPr>
          <w:rFonts w:eastAsiaTheme="minorEastAsia"/>
          <w:lang w:eastAsia="ro-RO"/>
        </w:rPr>
        <w:t>Regulament</w:t>
      </w:r>
      <w:proofErr w:type="spellEnd"/>
      <w:r w:rsidRPr="001414CB">
        <w:rPr>
          <w:rFonts w:eastAsiaTheme="minorEastAsia"/>
          <w:lang w:eastAsia="ro-RO"/>
        </w:rPr>
        <w:t xml:space="preserve"> se </w:t>
      </w:r>
      <w:proofErr w:type="spellStart"/>
      <w:r w:rsidRPr="001414CB">
        <w:rPr>
          <w:rFonts w:eastAsiaTheme="minorEastAsia"/>
          <w:lang w:eastAsia="ro-RO"/>
        </w:rPr>
        <w:t>sancționează</w:t>
      </w:r>
      <w:proofErr w:type="spellEnd"/>
      <w:r w:rsidRPr="001414CB">
        <w:rPr>
          <w:rFonts w:eastAsiaTheme="minorEastAsia"/>
          <w:lang w:eastAsia="ro-RO"/>
        </w:rPr>
        <w:t xml:space="preserve"> </w:t>
      </w:r>
      <w:proofErr w:type="spellStart"/>
      <w:r w:rsidRPr="001414CB">
        <w:rPr>
          <w:rFonts w:eastAsiaTheme="minorEastAsia"/>
          <w:lang w:eastAsia="ro-RO"/>
        </w:rPr>
        <w:t>astfel</w:t>
      </w:r>
      <w:proofErr w:type="spellEnd"/>
      <w:r>
        <w:rPr>
          <w:rFonts w:eastAsiaTheme="minorEastAsia"/>
          <w:lang w:eastAsia="ro-RO"/>
        </w:rPr>
        <w:t>:</w:t>
      </w:r>
    </w:p>
    <w:p w:rsidR="0019369A" w:rsidRDefault="0019369A" w:rsidP="0019369A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Cu </w:t>
      </w:r>
      <w:proofErr w:type="spellStart"/>
      <w:r>
        <w:rPr>
          <w:rFonts w:eastAsiaTheme="minorEastAsia"/>
          <w:lang w:eastAsia="ro-RO"/>
        </w:rPr>
        <w:t>amendă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contravențională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cuprinsă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</w:t>
      </w:r>
      <w:proofErr w:type="spellEnd"/>
      <w:r>
        <w:rPr>
          <w:rFonts w:eastAsiaTheme="minorEastAsia"/>
          <w:lang w:eastAsia="ro-RO"/>
        </w:rPr>
        <w:t>:</w:t>
      </w:r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300- 500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600-1000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juridice</w:t>
      </w:r>
      <w:proofErr w:type="spellEnd"/>
      <w:r>
        <w:rPr>
          <w:rFonts w:eastAsiaTheme="minorEastAsia"/>
          <w:lang w:eastAsia="ro-RO"/>
        </w:rPr>
        <w:t>,</w:t>
      </w:r>
    </w:p>
    <w:p w:rsidR="0019369A" w:rsidRDefault="0019369A" w:rsidP="0019369A">
      <w:pPr>
        <w:ind w:left="720"/>
        <w:rPr>
          <w:rFonts w:eastAsiaTheme="minorEastAsia"/>
          <w:lang w:eastAsia="ro-RO"/>
        </w:rPr>
      </w:pP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încălcarea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prevederilor</w:t>
      </w:r>
      <w:proofErr w:type="spellEnd"/>
      <w:r>
        <w:rPr>
          <w:rFonts w:eastAsiaTheme="minorEastAsia"/>
          <w:lang w:eastAsia="ro-RO"/>
        </w:rPr>
        <w:t xml:space="preserve"> art. 2- </w:t>
      </w:r>
      <w:proofErr w:type="gramStart"/>
      <w:r>
        <w:rPr>
          <w:rFonts w:eastAsiaTheme="minorEastAsia"/>
          <w:lang w:eastAsia="ro-RO"/>
        </w:rPr>
        <w:t>art.7</w:t>
      </w:r>
      <w:proofErr w:type="gramEnd"/>
      <w:r>
        <w:rPr>
          <w:rFonts w:eastAsiaTheme="minorEastAsia"/>
          <w:lang w:eastAsia="ro-RO"/>
        </w:rPr>
        <w:t xml:space="preserve">, art. 8 </w:t>
      </w:r>
      <w:proofErr w:type="spellStart"/>
      <w:r>
        <w:rPr>
          <w:rFonts w:eastAsiaTheme="minorEastAsia"/>
          <w:lang w:eastAsia="ro-RO"/>
        </w:rPr>
        <w:t>alin</w:t>
      </w:r>
      <w:proofErr w:type="spellEnd"/>
      <w:r>
        <w:rPr>
          <w:rFonts w:eastAsiaTheme="minorEastAsia"/>
          <w:lang w:eastAsia="ro-RO"/>
        </w:rPr>
        <w:t xml:space="preserve"> 1, </w:t>
      </w:r>
      <w:proofErr w:type="spellStart"/>
      <w:r>
        <w:rPr>
          <w:rFonts w:eastAsiaTheme="minorEastAsia"/>
          <w:lang w:eastAsia="ro-RO"/>
        </w:rPr>
        <w:t>alin</w:t>
      </w:r>
      <w:proofErr w:type="spellEnd"/>
      <w:r>
        <w:rPr>
          <w:rFonts w:eastAsiaTheme="minorEastAsia"/>
          <w:lang w:eastAsia="ro-RO"/>
        </w:rPr>
        <w:t xml:space="preserve"> 2, </w:t>
      </w:r>
      <w:proofErr w:type="spellStart"/>
      <w:r>
        <w:rPr>
          <w:rFonts w:eastAsiaTheme="minorEastAsia"/>
          <w:lang w:eastAsia="ro-RO"/>
        </w:rPr>
        <w:t>alin</w:t>
      </w:r>
      <w:proofErr w:type="spellEnd"/>
      <w:r>
        <w:rPr>
          <w:rFonts w:eastAsiaTheme="minorEastAsia"/>
          <w:lang w:eastAsia="ro-RO"/>
        </w:rPr>
        <w:t xml:space="preserve"> 4, art.9, art. 12, art. 13,</w:t>
      </w:r>
    </w:p>
    <w:p w:rsidR="0019369A" w:rsidRDefault="0019369A" w:rsidP="0019369A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Cu </w:t>
      </w:r>
      <w:proofErr w:type="spellStart"/>
      <w:r>
        <w:rPr>
          <w:rFonts w:eastAsiaTheme="minorEastAsia"/>
          <w:lang w:eastAsia="ro-RO"/>
        </w:rPr>
        <w:t>amendă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contravențională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cuprinsă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</w:t>
      </w:r>
      <w:proofErr w:type="spellEnd"/>
      <w:r>
        <w:rPr>
          <w:rFonts w:eastAsiaTheme="minorEastAsia"/>
          <w:lang w:eastAsia="ro-RO"/>
        </w:rPr>
        <w:t>:</w:t>
      </w:r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400- 600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700-1000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juridice</w:t>
      </w:r>
      <w:proofErr w:type="spellEnd"/>
    </w:p>
    <w:p w:rsidR="0019369A" w:rsidRDefault="0019369A" w:rsidP="0019369A">
      <w:pPr>
        <w:ind w:left="720"/>
        <w:rPr>
          <w:rFonts w:eastAsiaTheme="minorEastAsia"/>
          <w:lang w:eastAsia="ro-RO"/>
        </w:rPr>
      </w:pP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încălcarea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prevederilor</w:t>
      </w:r>
      <w:proofErr w:type="spellEnd"/>
      <w:r>
        <w:rPr>
          <w:rFonts w:eastAsiaTheme="minorEastAsia"/>
          <w:lang w:eastAsia="ro-RO"/>
        </w:rPr>
        <w:t xml:space="preserve"> art. 10 </w:t>
      </w:r>
      <w:proofErr w:type="spellStart"/>
      <w:r>
        <w:rPr>
          <w:rFonts w:eastAsiaTheme="minorEastAsia"/>
          <w:lang w:eastAsia="ro-RO"/>
        </w:rPr>
        <w:t>alin</w:t>
      </w:r>
      <w:proofErr w:type="spellEnd"/>
      <w:r>
        <w:rPr>
          <w:rFonts w:eastAsiaTheme="minorEastAsia"/>
          <w:lang w:eastAsia="ro-RO"/>
        </w:rPr>
        <w:t xml:space="preserve"> (1) </w:t>
      </w:r>
      <w:proofErr w:type="spellStart"/>
      <w:r>
        <w:rPr>
          <w:rFonts w:eastAsiaTheme="minorEastAsia"/>
          <w:lang w:eastAsia="ro-RO"/>
        </w:rPr>
        <w:t>și</w:t>
      </w:r>
      <w:proofErr w:type="spellEnd"/>
      <w:r>
        <w:rPr>
          <w:rFonts w:eastAsiaTheme="minorEastAsia"/>
          <w:lang w:eastAsia="ro-RO"/>
        </w:rPr>
        <w:t xml:space="preserve"> art. 11,</w:t>
      </w:r>
    </w:p>
    <w:p w:rsidR="0019369A" w:rsidRDefault="0019369A" w:rsidP="0019369A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Cu </w:t>
      </w:r>
      <w:proofErr w:type="spellStart"/>
      <w:r>
        <w:rPr>
          <w:rFonts w:eastAsiaTheme="minorEastAsia"/>
          <w:lang w:eastAsia="ro-RO"/>
        </w:rPr>
        <w:t>amendă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contravențională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cuprinsă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între</w:t>
      </w:r>
      <w:proofErr w:type="spellEnd"/>
      <w:r>
        <w:rPr>
          <w:rFonts w:eastAsiaTheme="minorEastAsia"/>
          <w:lang w:eastAsia="ro-RO"/>
        </w:rPr>
        <w:t>:</w:t>
      </w:r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1000- 1500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fizice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și</w:t>
      </w:r>
      <w:proofErr w:type="spellEnd"/>
    </w:p>
    <w:p w:rsidR="0019369A" w:rsidRDefault="0019369A" w:rsidP="0019369A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eastAsiaTheme="minorEastAsia"/>
          <w:lang w:eastAsia="ro-RO"/>
        </w:rPr>
      </w:pPr>
      <w:r>
        <w:rPr>
          <w:rFonts w:eastAsiaTheme="minorEastAsia"/>
          <w:lang w:eastAsia="ro-RO"/>
        </w:rPr>
        <w:t xml:space="preserve">1500-2500 lei </w:t>
      </w: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persoane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juridice</w:t>
      </w:r>
      <w:proofErr w:type="spellEnd"/>
    </w:p>
    <w:p w:rsidR="0019369A" w:rsidRDefault="0019369A" w:rsidP="0019369A">
      <w:pPr>
        <w:ind w:left="720"/>
        <w:rPr>
          <w:rFonts w:eastAsiaTheme="minorEastAsia"/>
          <w:lang w:eastAsia="ro-RO"/>
        </w:rPr>
      </w:pPr>
      <w:proofErr w:type="spellStart"/>
      <w:r>
        <w:rPr>
          <w:rFonts w:eastAsiaTheme="minorEastAsia"/>
          <w:lang w:eastAsia="ro-RO"/>
        </w:rPr>
        <w:t>Pentru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încălcarea</w:t>
      </w:r>
      <w:proofErr w:type="spellEnd"/>
      <w:r>
        <w:rPr>
          <w:rFonts w:eastAsiaTheme="minorEastAsia"/>
          <w:lang w:eastAsia="ro-RO"/>
        </w:rPr>
        <w:t xml:space="preserve"> </w:t>
      </w:r>
      <w:proofErr w:type="spellStart"/>
      <w:r>
        <w:rPr>
          <w:rFonts w:eastAsiaTheme="minorEastAsia"/>
          <w:lang w:eastAsia="ro-RO"/>
        </w:rPr>
        <w:t>prevederilor</w:t>
      </w:r>
      <w:proofErr w:type="spellEnd"/>
      <w:r>
        <w:rPr>
          <w:rFonts w:eastAsiaTheme="minorEastAsia"/>
          <w:lang w:eastAsia="ro-RO"/>
        </w:rPr>
        <w:t xml:space="preserve"> art. 10 </w:t>
      </w:r>
      <w:proofErr w:type="spellStart"/>
      <w:r>
        <w:rPr>
          <w:rFonts w:eastAsiaTheme="minorEastAsia"/>
          <w:lang w:eastAsia="ro-RO"/>
        </w:rPr>
        <w:t>alin</w:t>
      </w:r>
      <w:proofErr w:type="spellEnd"/>
      <w:r>
        <w:rPr>
          <w:rFonts w:eastAsiaTheme="minorEastAsia"/>
          <w:lang w:eastAsia="ro-RO"/>
        </w:rPr>
        <w:t xml:space="preserve"> (2).</w:t>
      </w:r>
    </w:p>
    <w:p w:rsidR="0019369A" w:rsidRPr="000E7AFD" w:rsidRDefault="0019369A" w:rsidP="0019369A">
      <w:pPr>
        <w:ind w:firstLine="720"/>
        <w:rPr>
          <w:rFonts w:eastAsiaTheme="minorEastAsia"/>
          <w:lang w:eastAsia="ro-RO"/>
        </w:rPr>
      </w:pPr>
      <w:r w:rsidRPr="000E7AFD">
        <w:rPr>
          <w:rFonts w:eastAsiaTheme="minorEastAsia"/>
          <w:lang w:eastAsia="ro-RO"/>
        </w:rPr>
        <w:t xml:space="preserve">      </w:t>
      </w:r>
      <w:r w:rsidRPr="000E7AFD">
        <w:rPr>
          <w:rFonts w:eastAsiaTheme="minorEastAsia"/>
          <w:b/>
          <w:lang w:eastAsia="ro-RO"/>
        </w:rPr>
        <w:t>(2)</w:t>
      </w:r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Constatarea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contravențiilor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și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aplicarea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sancțiunilor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contravenționale</w:t>
      </w:r>
      <w:proofErr w:type="spellEnd"/>
      <w:r w:rsidRPr="000E7AFD">
        <w:rPr>
          <w:rFonts w:eastAsiaTheme="minorEastAsia"/>
          <w:lang w:eastAsia="ro-RO"/>
        </w:rPr>
        <w:t xml:space="preserve"> se face de </w:t>
      </w:r>
      <w:proofErr w:type="spellStart"/>
      <w:r w:rsidRPr="000E7AFD">
        <w:rPr>
          <w:rFonts w:eastAsiaTheme="minorEastAsia"/>
          <w:lang w:eastAsia="ro-RO"/>
        </w:rPr>
        <w:t>către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primar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și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împuterniciții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acestuia</w:t>
      </w:r>
      <w:proofErr w:type="spellEnd"/>
      <w:r w:rsidRPr="000E7AFD">
        <w:rPr>
          <w:rFonts w:eastAsiaTheme="minorEastAsia"/>
          <w:lang w:eastAsia="ro-RO"/>
        </w:rPr>
        <w:t xml:space="preserve">, </w:t>
      </w:r>
      <w:proofErr w:type="spellStart"/>
      <w:r w:rsidRPr="000E7AFD">
        <w:rPr>
          <w:rFonts w:eastAsiaTheme="minorEastAsia"/>
          <w:lang w:eastAsia="ro-RO"/>
        </w:rPr>
        <w:t>în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conformitate</w:t>
      </w:r>
      <w:proofErr w:type="spellEnd"/>
      <w:r w:rsidRPr="000E7AFD">
        <w:rPr>
          <w:rFonts w:eastAsiaTheme="minorEastAsia"/>
          <w:lang w:eastAsia="ro-RO"/>
        </w:rPr>
        <w:t xml:space="preserve"> cu </w:t>
      </w:r>
      <w:proofErr w:type="spellStart"/>
      <w:r w:rsidRPr="000E7AFD">
        <w:rPr>
          <w:rFonts w:eastAsiaTheme="minorEastAsia"/>
          <w:lang w:eastAsia="ro-RO"/>
        </w:rPr>
        <w:t>prevederile</w:t>
      </w:r>
      <w:proofErr w:type="spellEnd"/>
      <w:r w:rsidRPr="000E7AFD">
        <w:rPr>
          <w:rFonts w:eastAsiaTheme="minorEastAsia"/>
          <w:lang w:eastAsia="ro-RO"/>
        </w:rPr>
        <w:t xml:space="preserve"> OG nr.2/2001 </w:t>
      </w:r>
      <w:proofErr w:type="spellStart"/>
      <w:r w:rsidRPr="000E7AFD">
        <w:rPr>
          <w:rFonts w:eastAsiaTheme="minorEastAsia"/>
          <w:lang w:eastAsia="ro-RO"/>
        </w:rPr>
        <w:t>privind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constatarea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și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sancționarea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contravențiilor</w:t>
      </w:r>
      <w:proofErr w:type="spellEnd"/>
      <w:r w:rsidRPr="000E7AFD">
        <w:rPr>
          <w:rFonts w:eastAsiaTheme="minorEastAsia"/>
          <w:lang w:eastAsia="ro-RO"/>
        </w:rPr>
        <w:t xml:space="preserve">, </w:t>
      </w:r>
      <w:proofErr w:type="gramStart"/>
      <w:r w:rsidRPr="000E7AFD">
        <w:rPr>
          <w:rFonts w:eastAsiaTheme="minorEastAsia"/>
          <w:lang w:eastAsia="ro-RO"/>
        </w:rPr>
        <w:t>cu</w:t>
      </w:r>
      <w:proofErr w:type="gram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modificările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și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completările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ulterioare</w:t>
      </w:r>
      <w:proofErr w:type="spellEnd"/>
      <w:r w:rsidRPr="000E7AFD">
        <w:rPr>
          <w:rFonts w:eastAsiaTheme="minorEastAsia"/>
          <w:lang w:eastAsia="ro-RO"/>
        </w:rPr>
        <w:t>.</w:t>
      </w:r>
    </w:p>
    <w:p w:rsidR="0019369A" w:rsidRPr="000E7AFD" w:rsidRDefault="0019369A" w:rsidP="0019369A">
      <w:pPr>
        <w:ind w:firstLine="720"/>
        <w:rPr>
          <w:rFonts w:eastAsiaTheme="minorEastAsia"/>
          <w:lang w:eastAsia="ro-RO"/>
        </w:rPr>
      </w:pPr>
      <w:r w:rsidRPr="000E7AFD">
        <w:rPr>
          <w:rFonts w:eastAsiaTheme="minorEastAsia"/>
          <w:lang w:eastAsia="ro-RO"/>
        </w:rPr>
        <w:t xml:space="preserve">      </w:t>
      </w:r>
      <w:r w:rsidRPr="000E7AFD">
        <w:rPr>
          <w:rFonts w:eastAsiaTheme="minorEastAsia"/>
          <w:b/>
          <w:lang w:eastAsia="ro-RO"/>
        </w:rPr>
        <w:t>(3)</w:t>
      </w:r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Contravenientul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poate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achita</w:t>
      </w:r>
      <w:proofErr w:type="spellEnd"/>
      <w:r w:rsidRPr="000E7AFD">
        <w:rPr>
          <w:rFonts w:eastAsiaTheme="minorEastAsia"/>
          <w:lang w:eastAsia="ro-RO"/>
        </w:rPr>
        <w:t xml:space="preserve">, </w:t>
      </w:r>
      <w:proofErr w:type="spellStart"/>
      <w:r w:rsidRPr="000E7AFD">
        <w:rPr>
          <w:rFonts w:eastAsiaTheme="minorEastAsia"/>
          <w:lang w:eastAsia="ro-RO"/>
        </w:rPr>
        <w:t>în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termen</w:t>
      </w:r>
      <w:proofErr w:type="spellEnd"/>
      <w:r w:rsidRPr="000E7AFD">
        <w:rPr>
          <w:rFonts w:eastAsiaTheme="minorEastAsia"/>
          <w:lang w:eastAsia="ro-RO"/>
        </w:rPr>
        <w:t xml:space="preserve"> de </w:t>
      </w:r>
      <w:proofErr w:type="spellStart"/>
      <w:r w:rsidRPr="000E7AFD">
        <w:rPr>
          <w:rFonts w:eastAsiaTheme="minorEastAsia"/>
          <w:lang w:eastAsia="ro-RO"/>
        </w:rPr>
        <w:t>cel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mult</w:t>
      </w:r>
      <w:proofErr w:type="spellEnd"/>
      <w:r w:rsidRPr="000E7AFD">
        <w:rPr>
          <w:rFonts w:eastAsiaTheme="minorEastAsia"/>
          <w:lang w:eastAsia="ro-RO"/>
        </w:rPr>
        <w:t xml:space="preserve"> 15 </w:t>
      </w:r>
      <w:proofErr w:type="spellStart"/>
      <w:r w:rsidRPr="000E7AFD">
        <w:rPr>
          <w:rFonts w:eastAsiaTheme="minorEastAsia"/>
          <w:lang w:eastAsia="ro-RO"/>
        </w:rPr>
        <w:t>zile</w:t>
      </w:r>
      <w:proofErr w:type="spellEnd"/>
      <w:r w:rsidRPr="000E7AFD">
        <w:rPr>
          <w:rFonts w:eastAsiaTheme="minorEastAsia"/>
          <w:lang w:eastAsia="ro-RO"/>
        </w:rPr>
        <w:t xml:space="preserve"> de la data </w:t>
      </w:r>
      <w:proofErr w:type="spellStart"/>
      <w:r w:rsidRPr="000E7AFD">
        <w:rPr>
          <w:rFonts w:eastAsiaTheme="minorEastAsia"/>
          <w:lang w:eastAsia="ro-RO"/>
        </w:rPr>
        <w:t>încheierii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procesului</w:t>
      </w:r>
      <w:proofErr w:type="spellEnd"/>
      <w:r w:rsidRPr="000E7AFD">
        <w:rPr>
          <w:rFonts w:eastAsiaTheme="minorEastAsia"/>
          <w:lang w:eastAsia="ro-RO"/>
        </w:rPr>
        <w:t xml:space="preserve"> verbal, </w:t>
      </w:r>
      <w:proofErr w:type="spellStart"/>
      <w:r w:rsidRPr="000E7AFD">
        <w:rPr>
          <w:rFonts w:eastAsiaTheme="minorEastAsia"/>
          <w:lang w:eastAsia="ro-RO"/>
        </w:rPr>
        <w:t>ori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după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caz</w:t>
      </w:r>
      <w:proofErr w:type="spellEnd"/>
      <w:r w:rsidRPr="000E7AFD">
        <w:rPr>
          <w:rFonts w:eastAsiaTheme="minorEastAsia"/>
          <w:lang w:eastAsia="ro-RO"/>
        </w:rPr>
        <w:t xml:space="preserve">, de la data </w:t>
      </w:r>
      <w:proofErr w:type="spellStart"/>
      <w:r w:rsidRPr="000E7AFD">
        <w:rPr>
          <w:rFonts w:eastAsiaTheme="minorEastAsia"/>
          <w:lang w:eastAsia="ro-RO"/>
        </w:rPr>
        <w:t>comunicării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acestuia</w:t>
      </w:r>
      <w:proofErr w:type="spellEnd"/>
      <w:r w:rsidRPr="000E7AFD">
        <w:rPr>
          <w:rFonts w:eastAsiaTheme="minorEastAsia"/>
          <w:lang w:eastAsia="ro-RO"/>
        </w:rPr>
        <w:t xml:space="preserve">, </w:t>
      </w:r>
      <w:proofErr w:type="spellStart"/>
      <w:r w:rsidRPr="000E7AFD">
        <w:rPr>
          <w:rFonts w:eastAsiaTheme="minorEastAsia"/>
          <w:lang w:eastAsia="ro-RO"/>
        </w:rPr>
        <w:t>jumătate</w:t>
      </w:r>
      <w:proofErr w:type="spellEnd"/>
      <w:r w:rsidRPr="000E7AFD">
        <w:rPr>
          <w:rFonts w:eastAsiaTheme="minorEastAsia"/>
          <w:lang w:eastAsia="ro-RO"/>
        </w:rPr>
        <w:t xml:space="preserve"> din </w:t>
      </w:r>
      <w:proofErr w:type="spellStart"/>
      <w:r w:rsidRPr="000E7AFD">
        <w:rPr>
          <w:rFonts w:eastAsiaTheme="minorEastAsia"/>
          <w:lang w:eastAsia="ro-RO"/>
        </w:rPr>
        <w:t>minimul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amenzii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prevăzut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în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actul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normativ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în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baza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căruia</w:t>
      </w:r>
      <w:proofErr w:type="spellEnd"/>
      <w:r w:rsidRPr="000E7AFD">
        <w:rPr>
          <w:rFonts w:eastAsiaTheme="minorEastAsia"/>
          <w:lang w:eastAsia="ro-RO"/>
        </w:rPr>
        <w:t xml:space="preserve"> s-a </w:t>
      </w:r>
      <w:proofErr w:type="spellStart"/>
      <w:r w:rsidRPr="000E7AFD">
        <w:rPr>
          <w:rFonts w:eastAsiaTheme="minorEastAsia"/>
          <w:lang w:eastAsia="ro-RO"/>
        </w:rPr>
        <w:t>încheiat</w:t>
      </w:r>
      <w:proofErr w:type="spellEnd"/>
      <w:r w:rsidRPr="000E7AFD">
        <w:rPr>
          <w:rFonts w:eastAsiaTheme="minorEastAsia"/>
          <w:lang w:eastAsia="ro-RO"/>
        </w:rPr>
        <w:t xml:space="preserve"> </w:t>
      </w:r>
      <w:proofErr w:type="spellStart"/>
      <w:r w:rsidRPr="000E7AFD">
        <w:rPr>
          <w:rFonts w:eastAsiaTheme="minorEastAsia"/>
          <w:lang w:eastAsia="ro-RO"/>
        </w:rPr>
        <w:t>procesul</w:t>
      </w:r>
      <w:proofErr w:type="spellEnd"/>
      <w:r w:rsidRPr="000E7AFD">
        <w:rPr>
          <w:rFonts w:eastAsiaTheme="minorEastAsia"/>
          <w:lang w:eastAsia="ro-RO"/>
        </w:rPr>
        <w:t xml:space="preserve">- verbal de </w:t>
      </w:r>
      <w:proofErr w:type="spellStart"/>
      <w:r w:rsidRPr="000E7AFD">
        <w:rPr>
          <w:rFonts w:eastAsiaTheme="minorEastAsia"/>
          <w:lang w:eastAsia="ro-RO"/>
        </w:rPr>
        <w:t>constatare</w:t>
      </w:r>
      <w:proofErr w:type="spellEnd"/>
      <w:r w:rsidRPr="000E7AFD">
        <w:rPr>
          <w:rFonts w:eastAsiaTheme="minorEastAsia"/>
          <w:lang w:eastAsia="ro-RO"/>
        </w:rPr>
        <w:t xml:space="preserve"> a </w:t>
      </w:r>
      <w:proofErr w:type="spellStart"/>
      <w:r w:rsidRPr="000E7AFD">
        <w:rPr>
          <w:rFonts w:eastAsiaTheme="minorEastAsia"/>
          <w:lang w:eastAsia="ro-RO"/>
        </w:rPr>
        <w:t>contravenției</w:t>
      </w:r>
      <w:proofErr w:type="spellEnd"/>
      <w:r w:rsidRPr="000E7AFD">
        <w:rPr>
          <w:rFonts w:eastAsiaTheme="minorEastAsia"/>
          <w:lang w:eastAsia="ro-RO"/>
        </w:rPr>
        <w:t>.</w:t>
      </w:r>
    </w:p>
    <w:p w:rsidR="0019369A" w:rsidRDefault="0019369A" w:rsidP="0019369A">
      <w:pPr>
        <w:rPr>
          <w:rFonts w:eastAsiaTheme="minorEastAsia"/>
          <w:lang w:val="ro-RO" w:eastAsia="ro-RO"/>
        </w:rPr>
      </w:pPr>
      <w:r>
        <w:rPr>
          <w:rFonts w:eastAsiaTheme="minorEastAsia"/>
          <w:b/>
          <w:lang w:val="ro-RO" w:eastAsia="ro-RO"/>
        </w:rPr>
        <w:t xml:space="preserve">         Art.15. </w:t>
      </w:r>
      <w:r w:rsidRPr="00370D59">
        <w:rPr>
          <w:rFonts w:eastAsiaTheme="minorEastAsia"/>
          <w:lang w:val="ro-RO" w:eastAsia="ro-RO"/>
        </w:rPr>
        <w:t>Prezentul Regulament se completează c</w:t>
      </w:r>
      <w:r>
        <w:rPr>
          <w:rFonts w:eastAsiaTheme="minorEastAsia"/>
          <w:lang w:val="ro-RO" w:eastAsia="ro-RO"/>
        </w:rPr>
        <w:t>u prevederile legale în materie.</w:t>
      </w:r>
    </w:p>
    <w:p w:rsidR="0019369A" w:rsidRDefault="0019369A" w:rsidP="0019369A">
      <w:pPr>
        <w:rPr>
          <w:rFonts w:eastAsiaTheme="minorEastAsia"/>
          <w:lang w:val="ro-RO" w:eastAsia="ro-RO"/>
        </w:rPr>
      </w:pPr>
    </w:p>
    <w:p w:rsidR="0019369A" w:rsidRDefault="0019369A" w:rsidP="0019369A">
      <w:pPr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>PREȘEDINTE DE ȘEDINȚĂ                                                        SECRETAR GENERAL,</w:t>
      </w:r>
    </w:p>
    <w:p w:rsidR="0019369A" w:rsidRPr="00ED487E" w:rsidRDefault="0019369A" w:rsidP="0019369A">
      <w:pPr>
        <w:rPr>
          <w:rFonts w:eastAsiaTheme="minorEastAsia"/>
          <w:lang w:val="ro-RO" w:eastAsia="ro-RO"/>
        </w:rPr>
      </w:pPr>
      <w:r>
        <w:rPr>
          <w:rFonts w:eastAsiaTheme="minorEastAsia"/>
          <w:lang w:val="ro-RO" w:eastAsia="ro-RO"/>
        </w:rPr>
        <w:t xml:space="preserve">        CECLAN AUREL                                                                      DEOȘEAN ADINA</w:t>
      </w:r>
    </w:p>
    <w:p w:rsidR="0019369A" w:rsidRDefault="0019369A" w:rsidP="0019369A">
      <w:pPr>
        <w:rPr>
          <w:rFonts w:eastAsiaTheme="minorEastAsia"/>
          <w:b/>
          <w:lang w:val="ro-RO" w:eastAsia="ro-RO"/>
        </w:rPr>
      </w:pPr>
    </w:p>
    <w:p w:rsidR="0019369A" w:rsidRPr="00CA0013" w:rsidRDefault="0019369A" w:rsidP="00CA0013">
      <w:bookmarkStart w:id="0" w:name="_GoBack"/>
      <w:bookmarkEnd w:id="0"/>
    </w:p>
    <w:sectPr w:rsidR="0019369A" w:rsidRPr="00CA0013" w:rsidSect="005076F6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486"/>
    <w:multiLevelType w:val="hybridMultilevel"/>
    <w:tmpl w:val="6A82659E"/>
    <w:lvl w:ilvl="0" w:tplc="B4744BCE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0D0F298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5C94FCF4">
      <w:numFmt w:val="bullet"/>
      <w:lvlText w:val="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3" w:tplc="A9D28178">
      <w:numFmt w:val="bullet"/>
      <w:lvlText w:val="•"/>
      <w:lvlJc w:val="left"/>
      <w:pPr>
        <w:ind w:left="2655" w:hanging="360"/>
      </w:pPr>
      <w:rPr>
        <w:rFonts w:hint="default"/>
        <w:lang w:val="ro-RO" w:eastAsia="en-US" w:bidi="ar-SA"/>
      </w:rPr>
    </w:lvl>
    <w:lvl w:ilvl="4" w:tplc="73D413BA">
      <w:numFmt w:val="bullet"/>
      <w:lvlText w:val="•"/>
      <w:lvlJc w:val="left"/>
      <w:pPr>
        <w:ind w:left="3851" w:hanging="360"/>
      </w:pPr>
      <w:rPr>
        <w:rFonts w:hint="default"/>
        <w:lang w:val="ro-RO" w:eastAsia="en-US" w:bidi="ar-SA"/>
      </w:rPr>
    </w:lvl>
    <w:lvl w:ilvl="5" w:tplc="1ACA3576">
      <w:numFmt w:val="bullet"/>
      <w:lvlText w:val="•"/>
      <w:lvlJc w:val="left"/>
      <w:pPr>
        <w:ind w:left="5047" w:hanging="360"/>
      </w:pPr>
      <w:rPr>
        <w:rFonts w:hint="default"/>
        <w:lang w:val="ro-RO" w:eastAsia="en-US" w:bidi="ar-SA"/>
      </w:rPr>
    </w:lvl>
    <w:lvl w:ilvl="6" w:tplc="585AC84C">
      <w:numFmt w:val="bullet"/>
      <w:lvlText w:val="•"/>
      <w:lvlJc w:val="left"/>
      <w:pPr>
        <w:ind w:left="6243" w:hanging="360"/>
      </w:pPr>
      <w:rPr>
        <w:rFonts w:hint="default"/>
        <w:lang w:val="ro-RO" w:eastAsia="en-US" w:bidi="ar-SA"/>
      </w:rPr>
    </w:lvl>
    <w:lvl w:ilvl="7" w:tplc="986C148A">
      <w:numFmt w:val="bullet"/>
      <w:lvlText w:val="•"/>
      <w:lvlJc w:val="left"/>
      <w:pPr>
        <w:ind w:left="7439" w:hanging="360"/>
      </w:pPr>
      <w:rPr>
        <w:rFonts w:hint="default"/>
        <w:lang w:val="ro-RO" w:eastAsia="en-US" w:bidi="ar-SA"/>
      </w:rPr>
    </w:lvl>
    <w:lvl w:ilvl="8" w:tplc="73BEAA1C">
      <w:numFmt w:val="bullet"/>
      <w:lvlText w:val="•"/>
      <w:lvlJc w:val="left"/>
      <w:pPr>
        <w:ind w:left="8634" w:hanging="360"/>
      </w:pPr>
      <w:rPr>
        <w:rFonts w:hint="default"/>
        <w:lang w:val="ro-RO" w:eastAsia="en-US" w:bidi="ar-SA"/>
      </w:rPr>
    </w:lvl>
  </w:abstractNum>
  <w:abstractNum w:abstractNumId="2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4863"/>
    <w:multiLevelType w:val="hybridMultilevel"/>
    <w:tmpl w:val="F420FF76"/>
    <w:lvl w:ilvl="0" w:tplc="4DCE2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96CB0"/>
    <w:multiLevelType w:val="hybridMultilevel"/>
    <w:tmpl w:val="1436B96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9495D99"/>
    <w:multiLevelType w:val="hybridMultilevel"/>
    <w:tmpl w:val="3272C24E"/>
    <w:lvl w:ilvl="0" w:tplc="AB78CF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9369A"/>
    <w:rsid w:val="001F11EF"/>
    <w:rsid w:val="002233BC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C14E03"/>
    <w:rsid w:val="00C62F8B"/>
    <w:rsid w:val="00CA0013"/>
    <w:rsid w:val="00CF2AB4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19369A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36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1"/>
    <w:qFormat/>
    <w:rsid w:val="00C62F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9369A"/>
    <w:rPr>
      <w:rFonts w:ascii="Arial" w:eastAsia="Times New Roman" w:hAnsi="Arial" w:cs="Arial"/>
      <w:b/>
      <w:bCs/>
      <w:sz w:val="36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9369A"/>
    <w:pPr>
      <w:widowControl w:val="0"/>
      <w:autoSpaceDE w:val="0"/>
      <w:autoSpaceDN w:val="0"/>
      <w:ind w:firstLine="0"/>
    </w:pPr>
    <w:rPr>
      <w:rFonts w:eastAsia="Times New Roman"/>
      <w:lang w:val="ro-RO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9369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369A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2021-06-10T06:52:00Z</dcterms:created>
  <dcterms:modified xsi:type="dcterms:W3CDTF">2021-06-10T06:52:00Z</dcterms:modified>
</cp:coreProperties>
</file>