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>ROM</w:t>
      </w:r>
      <w:r w:rsidRPr="006D1D33">
        <w:rPr>
          <w:sz w:val="28"/>
          <w:szCs w:val="28"/>
        </w:rPr>
        <w:t>Â</w:t>
      </w:r>
      <w:r w:rsidRPr="006D1D33">
        <w:rPr>
          <w:sz w:val="28"/>
          <w:szCs w:val="28"/>
          <w:lang w:val="fr-FR"/>
        </w:rPr>
        <w:t>NIA</w:t>
      </w: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>JUDEȚUL CLUJ</w:t>
      </w: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>COMUNA TRITENII DE JOS</w:t>
      </w: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 xml:space="preserve">  CONSILIUL LOCAL</w:t>
      </w: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</w:p>
    <w:p w:rsidR="00E70983" w:rsidRPr="006D1D33" w:rsidRDefault="00E70983" w:rsidP="00E70983">
      <w:pPr>
        <w:jc w:val="center"/>
        <w:rPr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 xml:space="preserve">HOTĂRÂREA nr. </w:t>
      </w:r>
      <w:r>
        <w:rPr>
          <w:sz w:val="28"/>
          <w:szCs w:val="28"/>
          <w:lang w:val="fr-FR"/>
        </w:rPr>
        <w:t>31</w:t>
      </w:r>
    </w:p>
    <w:p w:rsidR="00E70983" w:rsidRPr="006D1D33" w:rsidRDefault="00E70983" w:rsidP="00E70983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din</w:t>
      </w:r>
      <w:proofErr w:type="spellEnd"/>
      <w:proofErr w:type="gramEnd"/>
      <w:r>
        <w:rPr>
          <w:sz w:val="28"/>
          <w:szCs w:val="28"/>
          <w:lang w:val="fr-FR"/>
        </w:rPr>
        <w:t xml:space="preserve"> 27.04.2021</w:t>
      </w:r>
    </w:p>
    <w:p w:rsidR="00E70983" w:rsidRPr="007912AA" w:rsidRDefault="00E70983" w:rsidP="00E70983">
      <w:pPr>
        <w:jc w:val="center"/>
        <w:rPr>
          <w:bCs/>
          <w:sz w:val="28"/>
          <w:szCs w:val="28"/>
          <w:lang w:val="fr-FR"/>
        </w:rPr>
      </w:pPr>
      <w:proofErr w:type="spellStart"/>
      <w:proofErr w:type="gramStart"/>
      <w:r w:rsidRPr="007912AA">
        <w:rPr>
          <w:bCs/>
          <w:sz w:val="28"/>
          <w:szCs w:val="28"/>
          <w:lang w:val="fr-FR"/>
        </w:rPr>
        <w:t>privind</w:t>
      </w:r>
      <w:proofErr w:type="spellEnd"/>
      <w:proofErr w:type="gramEnd"/>
      <w:r w:rsidRPr="007912AA"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indexarea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impozitelor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ș</w:t>
      </w:r>
      <w:r w:rsidRPr="007912AA">
        <w:rPr>
          <w:bCs/>
          <w:sz w:val="28"/>
          <w:szCs w:val="28"/>
          <w:lang w:val="fr-FR"/>
        </w:rPr>
        <w:t>i</w:t>
      </w:r>
      <w:proofErr w:type="spellEnd"/>
      <w:r w:rsidRPr="007912AA">
        <w:rPr>
          <w:bCs/>
          <w:sz w:val="28"/>
          <w:szCs w:val="28"/>
          <w:lang w:val="fr-FR"/>
        </w:rPr>
        <w:t xml:space="preserve"> </w:t>
      </w:r>
      <w:proofErr w:type="spellStart"/>
      <w:r w:rsidRPr="007912AA">
        <w:rPr>
          <w:bCs/>
          <w:sz w:val="28"/>
          <w:szCs w:val="28"/>
          <w:lang w:val="fr-FR"/>
        </w:rPr>
        <w:t>taxelor</w:t>
      </w:r>
      <w:proofErr w:type="spellEnd"/>
      <w:r w:rsidRPr="007912AA">
        <w:rPr>
          <w:bCs/>
          <w:sz w:val="28"/>
          <w:szCs w:val="28"/>
          <w:lang w:val="fr-FR"/>
        </w:rPr>
        <w:t xml:space="preserve"> locale</w:t>
      </w:r>
      <w:r>
        <w:rPr>
          <w:bCs/>
          <w:sz w:val="28"/>
          <w:szCs w:val="28"/>
          <w:lang w:val="fr-FR"/>
        </w:rPr>
        <w:t xml:space="preserve"> in </w:t>
      </w:r>
      <w:proofErr w:type="spellStart"/>
      <w:r>
        <w:rPr>
          <w:bCs/>
          <w:sz w:val="28"/>
          <w:szCs w:val="28"/>
          <w:lang w:val="fr-FR"/>
        </w:rPr>
        <w:t>Comuna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Tritenii</w:t>
      </w:r>
      <w:proofErr w:type="spellEnd"/>
      <w:r>
        <w:rPr>
          <w:bCs/>
          <w:sz w:val="28"/>
          <w:szCs w:val="28"/>
          <w:lang w:val="fr-FR"/>
        </w:rPr>
        <w:t xml:space="preserve"> de Jos </w:t>
      </w:r>
      <w:proofErr w:type="spellStart"/>
      <w:r>
        <w:rPr>
          <w:bCs/>
          <w:sz w:val="28"/>
          <w:szCs w:val="28"/>
          <w:lang w:val="fr-FR"/>
        </w:rPr>
        <w:t>pentru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anul</w:t>
      </w:r>
      <w:proofErr w:type="spellEnd"/>
      <w:r>
        <w:rPr>
          <w:bCs/>
          <w:sz w:val="28"/>
          <w:szCs w:val="28"/>
          <w:lang w:val="fr-FR"/>
        </w:rPr>
        <w:t xml:space="preserve"> fiscal 2022</w:t>
      </w:r>
    </w:p>
    <w:p w:rsidR="00E70983" w:rsidRDefault="00E70983" w:rsidP="00E70983">
      <w:pPr>
        <w:rPr>
          <w:b/>
          <w:sz w:val="28"/>
          <w:szCs w:val="28"/>
        </w:rPr>
      </w:pPr>
    </w:p>
    <w:p w:rsidR="00E70983" w:rsidRPr="006D1D33" w:rsidRDefault="00E70983" w:rsidP="00E70983">
      <w:pPr>
        <w:rPr>
          <w:b/>
          <w:sz w:val="28"/>
          <w:szCs w:val="28"/>
        </w:rPr>
      </w:pPr>
    </w:p>
    <w:p w:rsidR="00E70983" w:rsidRPr="00E73531" w:rsidRDefault="00E70983" w:rsidP="00E70983">
      <w:pPr>
        <w:rPr>
          <w:b/>
          <w:lang w:val="fr-FR"/>
        </w:rPr>
      </w:pPr>
      <w:r w:rsidRPr="00E73531">
        <w:rPr>
          <w:lang w:val="fr-FR"/>
        </w:rPr>
        <w:t xml:space="preserve">           </w:t>
      </w:r>
      <w:proofErr w:type="spellStart"/>
      <w:r w:rsidRPr="00E73531">
        <w:rPr>
          <w:lang w:val="fr-FR"/>
        </w:rPr>
        <w:t>Consiliul</w:t>
      </w:r>
      <w:proofErr w:type="spellEnd"/>
      <w:r w:rsidRPr="00E73531">
        <w:rPr>
          <w:lang w:val="fr-FR"/>
        </w:rPr>
        <w:t xml:space="preserve"> local al </w:t>
      </w:r>
      <w:proofErr w:type="spellStart"/>
      <w:r w:rsidRPr="00E73531">
        <w:rPr>
          <w:lang w:val="fr-FR"/>
        </w:rPr>
        <w:t>comunei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Tritenii</w:t>
      </w:r>
      <w:proofErr w:type="spellEnd"/>
      <w:r w:rsidRPr="00E73531">
        <w:rPr>
          <w:lang w:val="fr-FR"/>
        </w:rPr>
        <w:t xml:space="preserve"> de Jos, </w:t>
      </w:r>
      <w:proofErr w:type="spellStart"/>
      <w:r w:rsidRPr="00E73531">
        <w:rPr>
          <w:lang w:val="fr-FR"/>
        </w:rPr>
        <w:t>judetul</w:t>
      </w:r>
      <w:proofErr w:type="spellEnd"/>
      <w:r w:rsidRPr="00E73531">
        <w:rPr>
          <w:lang w:val="fr-FR"/>
        </w:rPr>
        <w:t xml:space="preserve"> Cluj, </w:t>
      </w:r>
      <w:r w:rsidRPr="00E73531">
        <w:t>î</w:t>
      </w:r>
      <w:proofErr w:type="spellStart"/>
      <w:r w:rsidRPr="00E73531">
        <w:rPr>
          <w:lang w:val="fr-FR"/>
        </w:rPr>
        <w:t>ntrunit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în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ședința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ordinară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din</w:t>
      </w:r>
      <w:proofErr w:type="spellEnd"/>
      <w:r w:rsidRPr="00E73531">
        <w:rPr>
          <w:lang w:val="fr-FR"/>
        </w:rPr>
        <w:t xml:space="preserve"> data de </w:t>
      </w:r>
      <w:r>
        <w:rPr>
          <w:lang w:val="fr-FR"/>
        </w:rPr>
        <w:t>27.04.2021</w:t>
      </w:r>
      <w:r w:rsidRPr="00E73531">
        <w:rPr>
          <w:lang w:val="fr-FR"/>
        </w:rPr>
        <w:t> ;</w:t>
      </w:r>
    </w:p>
    <w:p w:rsidR="00E70983" w:rsidRPr="00E73531" w:rsidRDefault="00E70983" w:rsidP="00E70983">
      <w:pPr>
        <w:rPr>
          <w:b/>
          <w:bCs/>
          <w:lang w:val="fr-FR"/>
        </w:rPr>
      </w:pPr>
      <w:r w:rsidRPr="00E73531">
        <w:rPr>
          <w:lang w:val="fr-FR"/>
        </w:rPr>
        <w:t xml:space="preserve">           </w:t>
      </w:r>
      <w:proofErr w:type="spellStart"/>
      <w:r w:rsidRPr="00E73531">
        <w:rPr>
          <w:lang w:val="fr-FR"/>
        </w:rPr>
        <w:t>Luând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în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dezbatere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proiectul</w:t>
      </w:r>
      <w:proofErr w:type="spellEnd"/>
      <w:r w:rsidRPr="00E73531">
        <w:rPr>
          <w:lang w:val="fr-FR"/>
        </w:rPr>
        <w:t xml:space="preserve"> de </w:t>
      </w:r>
      <w:proofErr w:type="spellStart"/>
      <w:r w:rsidRPr="00E73531">
        <w:rPr>
          <w:lang w:val="fr-FR"/>
        </w:rPr>
        <w:t>hotărâre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cu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privire</w:t>
      </w:r>
      <w:proofErr w:type="spellEnd"/>
      <w:r w:rsidRPr="00E73531">
        <w:rPr>
          <w:lang w:val="fr-FR"/>
        </w:rPr>
        <w:t xml:space="preserve"> la </w:t>
      </w:r>
      <w:proofErr w:type="spellStart"/>
      <w:r w:rsidRPr="00E73531">
        <w:rPr>
          <w:bCs/>
          <w:lang w:val="fr-FR"/>
        </w:rPr>
        <w:t>indexarea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impozitelor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și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taxelor</w:t>
      </w:r>
      <w:proofErr w:type="spellEnd"/>
      <w:r w:rsidRPr="00E73531">
        <w:rPr>
          <w:bCs/>
          <w:lang w:val="fr-FR"/>
        </w:rPr>
        <w:t xml:space="preserve"> locale </w:t>
      </w:r>
      <w:proofErr w:type="spellStart"/>
      <w:r w:rsidRPr="00E73531">
        <w:rPr>
          <w:bCs/>
          <w:lang w:val="fr-FR"/>
        </w:rPr>
        <w:t>în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comuna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Tritenii</w:t>
      </w:r>
      <w:proofErr w:type="spellEnd"/>
      <w:r w:rsidRPr="00E73531">
        <w:rPr>
          <w:bCs/>
          <w:lang w:val="fr-FR"/>
        </w:rPr>
        <w:t xml:space="preserve"> de Jos </w:t>
      </w:r>
      <w:proofErr w:type="spellStart"/>
      <w:r w:rsidRPr="00E73531">
        <w:rPr>
          <w:bCs/>
          <w:lang w:val="fr-FR"/>
        </w:rPr>
        <w:t>pentru</w:t>
      </w:r>
      <w:proofErr w:type="spellEnd"/>
      <w:r w:rsidRPr="00E73531">
        <w:rPr>
          <w:bCs/>
          <w:lang w:val="fr-FR"/>
        </w:rPr>
        <w:t xml:space="preserve"> </w:t>
      </w:r>
      <w:proofErr w:type="spellStart"/>
      <w:r w:rsidRPr="00E73531">
        <w:rPr>
          <w:bCs/>
          <w:lang w:val="fr-FR"/>
        </w:rPr>
        <w:t>anul</w:t>
      </w:r>
      <w:proofErr w:type="spellEnd"/>
      <w:r w:rsidRPr="00E73531">
        <w:rPr>
          <w:bCs/>
          <w:lang w:val="fr-FR"/>
        </w:rPr>
        <w:t xml:space="preserve"> fiscal 20</w:t>
      </w:r>
      <w:r>
        <w:rPr>
          <w:bCs/>
          <w:lang w:val="fr-FR"/>
        </w:rPr>
        <w:t>22</w:t>
      </w:r>
      <w:r w:rsidRPr="00E73531">
        <w:rPr>
          <w:lang w:val="fr-FR"/>
        </w:rPr>
        <w:t xml:space="preserve">, </w:t>
      </w:r>
      <w:proofErr w:type="spellStart"/>
      <w:r w:rsidRPr="00E73531">
        <w:rPr>
          <w:lang w:val="fr-FR"/>
        </w:rPr>
        <w:t>inițiat</w:t>
      </w:r>
      <w:proofErr w:type="spellEnd"/>
      <w:r w:rsidRPr="00E73531">
        <w:rPr>
          <w:lang w:val="fr-FR"/>
        </w:rPr>
        <w:t xml:space="preserve"> de </w:t>
      </w:r>
      <w:proofErr w:type="spellStart"/>
      <w:r w:rsidRPr="00E73531">
        <w:rPr>
          <w:lang w:val="fr-FR"/>
        </w:rPr>
        <w:t>către</w:t>
      </w:r>
      <w:proofErr w:type="spellEnd"/>
      <w:r w:rsidRPr="00E73531">
        <w:rPr>
          <w:lang w:val="fr-FR"/>
        </w:rPr>
        <w:t xml:space="preserve"> dl. </w:t>
      </w:r>
      <w:proofErr w:type="spellStart"/>
      <w:r w:rsidRPr="00E73531">
        <w:rPr>
          <w:lang w:val="fr-FR"/>
        </w:rPr>
        <w:t>Primar</w:t>
      </w:r>
      <w:proofErr w:type="spellEnd"/>
      <w:r w:rsidRPr="00E73531">
        <w:rPr>
          <w:lang w:val="fr-FR"/>
        </w:rPr>
        <w:t xml:space="preserve">- </w:t>
      </w:r>
      <w:r>
        <w:rPr>
          <w:lang w:val="fr-FR"/>
        </w:rPr>
        <w:t xml:space="preserve">Dan </w:t>
      </w:r>
      <w:proofErr w:type="spellStart"/>
      <w:r>
        <w:rPr>
          <w:lang w:val="fr-FR"/>
        </w:rPr>
        <w:t>Alexandru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Iosif</w:t>
      </w:r>
      <w:proofErr w:type="spellEnd"/>
      <w:r w:rsidRPr="00E73531">
        <w:rPr>
          <w:lang w:val="fr-FR"/>
        </w:rPr>
        <w:t xml:space="preserve">, </w:t>
      </w:r>
      <w:proofErr w:type="spellStart"/>
      <w:r w:rsidRPr="00E73531">
        <w:rPr>
          <w:lang w:val="fr-FR"/>
        </w:rPr>
        <w:t>în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baza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referatului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întocmit</w:t>
      </w:r>
      <w:proofErr w:type="spellEnd"/>
      <w:r w:rsidRPr="00E73531">
        <w:rPr>
          <w:lang w:val="fr-FR"/>
        </w:rPr>
        <w:t xml:space="preserve"> de </w:t>
      </w:r>
      <w:proofErr w:type="spellStart"/>
      <w:r w:rsidRPr="00E73531">
        <w:rPr>
          <w:lang w:val="fr-FR"/>
        </w:rPr>
        <w:t>către</w:t>
      </w:r>
      <w:proofErr w:type="spellEnd"/>
      <w:r w:rsidRPr="00E73531">
        <w:rPr>
          <w:lang w:val="fr-FR"/>
        </w:rPr>
        <w:t xml:space="preserve"> </w:t>
      </w:r>
      <w:proofErr w:type="spellStart"/>
      <w:r>
        <w:rPr>
          <w:lang w:val="fr-FR"/>
        </w:rPr>
        <w:t>d-na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Chiroi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Pușcaș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Andreea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Augustina</w:t>
      </w:r>
      <w:proofErr w:type="spellEnd"/>
      <w:r w:rsidRPr="00E73531">
        <w:rPr>
          <w:lang w:val="fr-FR"/>
        </w:rPr>
        <w:t xml:space="preserve"> – </w:t>
      </w:r>
      <w:proofErr w:type="spellStart"/>
      <w:r w:rsidRPr="00E73531">
        <w:rPr>
          <w:lang w:val="fr-FR"/>
        </w:rPr>
        <w:t>Birou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contabilitate</w:t>
      </w:r>
      <w:proofErr w:type="spellEnd"/>
      <w:r w:rsidRPr="00E73531">
        <w:rPr>
          <w:lang w:val="fr-FR"/>
        </w:rPr>
        <w:t xml:space="preserve"> (taxe </w:t>
      </w:r>
      <w:proofErr w:type="spellStart"/>
      <w:r w:rsidRPr="00E73531">
        <w:rPr>
          <w:lang w:val="fr-FR"/>
        </w:rPr>
        <w:t>și</w:t>
      </w:r>
      <w:proofErr w:type="spellEnd"/>
      <w:r w:rsidRPr="00E73531">
        <w:rPr>
          <w:lang w:val="fr-FR"/>
        </w:rPr>
        <w:t xml:space="preserve"> </w:t>
      </w:r>
      <w:proofErr w:type="spellStart"/>
      <w:r w:rsidRPr="00E73531">
        <w:rPr>
          <w:lang w:val="fr-FR"/>
        </w:rPr>
        <w:t>impozite</w:t>
      </w:r>
      <w:proofErr w:type="spellEnd"/>
      <w:r w:rsidRPr="00E73531">
        <w:rPr>
          <w:lang w:val="fr-FR"/>
        </w:rPr>
        <w:t xml:space="preserve">), </w:t>
      </w:r>
      <w:proofErr w:type="spellStart"/>
      <w:r w:rsidRPr="00E73531">
        <w:rPr>
          <w:lang w:val="fr-FR"/>
        </w:rPr>
        <w:t>vizat</w:t>
      </w:r>
      <w:proofErr w:type="spellEnd"/>
      <w:r w:rsidRPr="00E73531">
        <w:rPr>
          <w:lang w:val="fr-FR"/>
        </w:rPr>
        <w:t xml:space="preserve"> de </w:t>
      </w:r>
      <w:proofErr w:type="spellStart"/>
      <w:r w:rsidRPr="00E73531">
        <w:rPr>
          <w:lang w:val="fr-FR"/>
        </w:rPr>
        <w:t>comisia</w:t>
      </w:r>
      <w:proofErr w:type="spellEnd"/>
      <w:r w:rsidRPr="00E73531">
        <w:rPr>
          <w:lang w:val="fr-FR"/>
        </w:rPr>
        <w:t xml:space="preserve"> de </w:t>
      </w:r>
      <w:proofErr w:type="spellStart"/>
      <w:r w:rsidRPr="00E73531">
        <w:rPr>
          <w:lang w:val="fr-FR"/>
        </w:rPr>
        <w:t>specialitate</w:t>
      </w:r>
      <w:proofErr w:type="spellEnd"/>
      <w:r w:rsidRPr="00E73531">
        <w:rPr>
          <w:lang w:val="fr-FR"/>
        </w:rPr>
        <w:t xml:space="preserve"> a </w:t>
      </w:r>
      <w:proofErr w:type="spellStart"/>
      <w:r w:rsidRPr="00E73531">
        <w:rPr>
          <w:lang w:val="fr-FR"/>
        </w:rPr>
        <w:t>Consiliului</w:t>
      </w:r>
      <w:proofErr w:type="spellEnd"/>
      <w:r w:rsidRPr="00E73531">
        <w:rPr>
          <w:lang w:val="fr-FR"/>
        </w:rPr>
        <w:t xml:space="preserve"> Local nr. 1;</w:t>
      </w:r>
    </w:p>
    <w:p w:rsidR="00E70983" w:rsidRPr="00E73531" w:rsidRDefault="00E70983" w:rsidP="00E70983">
      <w:pPr>
        <w:jc w:val="both"/>
        <w:rPr>
          <w:b/>
          <w:color w:val="000000"/>
        </w:rPr>
      </w:pPr>
      <w:r w:rsidRPr="00E73531">
        <w:rPr>
          <w:color w:val="000000"/>
        </w:rPr>
        <w:t xml:space="preserve">         </w:t>
      </w:r>
      <w:proofErr w:type="spellStart"/>
      <w:r w:rsidRPr="00E73531">
        <w:rPr>
          <w:color w:val="000000"/>
        </w:rPr>
        <w:t>În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conformitate</w:t>
      </w:r>
      <w:proofErr w:type="spellEnd"/>
      <w:r w:rsidRPr="00E73531">
        <w:rPr>
          <w:color w:val="000000"/>
        </w:rPr>
        <w:t xml:space="preserve"> cu </w:t>
      </w:r>
      <w:proofErr w:type="spellStart"/>
      <w:proofErr w:type="gramStart"/>
      <w:r w:rsidRPr="00E73531">
        <w:rPr>
          <w:color w:val="000000"/>
        </w:rPr>
        <w:t>prevederile</w:t>
      </w:r>
      <w:proofErr w:type="spellEnd"/>
      <w:r w:rsidRPr="00E73531">
        <w:rPr>
          <w:color w:val="000000"/>
        </w:rPr>
        <w:t xml:space="preserve"> :</w:t>
      </w:r>
      <w:proofErr w:type="gramEnd"/>
    </w:p>
    <w:p w:rsidR="00E70983" w:rsidRPr="00E73531" w:rsidRDefault="00E70983" w:rsidP="00E70983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proofErr w:type="spellStart"/>
      <w:r w:rsidRPr="00E73531">
        <w:rPr>
          <w:color w:val="000000"/>
        </w:rPr>
        <w:t>Titlului</w:t>
      </w:r>
      <w:proofErr w:type="spellEnd"/>
      <w:r w:rsidRPr="00E73531">
        <w:rPr>
          <w:color w:val="000000"/>
        </w:rPr>
        <w:t xml:space="preserve"> </w:t>
      </w:r>
      <w:proofErr w:type="gramStart"/>
      <w:r w:rsidRPr="00E73531">
        <w:rPr>
          <w:color w:val="000000"/>
        </w:rPr>
        <w:t>IX ”</w:t>
      </w:r>
      <w:proofErr w:type="gram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Impozite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și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taxe</w:t>
      </w:r>
      <w:proofErr w:type="spellEnd"/>
      <w:r w:rsidRPr="00E73531">
        <w:rPr>
          <w:color w:val="000000"/>
        </w:rPr>
        <w:t xml:space="preserve"> locale „ din  </w:t>
      </w:r>
      <w:proofErr w:type="spellStart"/>
      <w:r w:rsidRPr="00E73531">
        <w:rPr>
          <w:color w:val="000000"/>
        </w:rPr>
        <w:t>Legea</w:t>
      </w:r>
      <w:proofErr w:type="spellEnd"/>
      <w:r w:rsidRPr="00E73531">
        <w:rPr>
          <w:color w:val="000000"/>
        </w:rPr>
        <w:t xml:space="preserve"> nr. 227/2015 </w:t>
      </w:r>
      <w:proofErr w:type="spellStart"/>
      <w:r w:rsidRPr="00E73531">
        <w:rPr>
          <w:color w:val="000000"/>
        </w:rPr>
        <w:t>privind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Codul</w:t>
      </w:r>
      <w:proofErr w:type="spellEnd"/>
      <w:r w:rsidRPr="00E73531">
        <w:rPr>
          <w:color w:val="000000"/>
        </w:rPr>
        <w:t xml:space="preserve"> Fiscal, cu </w:t>
      </w:r>
      <w:proofErr w:type="spellStart"/>
      <w:r w:rsidRPr="00E73531">
        <w:rPr>
          <w:color w:val="000000"/>
        </w:rPr>
        <w:t>modificările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și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completările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ulterioare</w:t>
      </w:r>
      <w:proofErr w:type="spellEnd"/>
      <w:r w:rsidRPr="00E73531">
        <w:rPr>
          <w:color w:val="000000"/>
        </w:rPr>
        <w:t>,</w:t>
      </w:r>
    </w:p>
    <w:p w:rsidR="00E70983" w:rsidRPr="00E73531" w:rsidRDefault="00E70983" w:rsidP="00E70983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proofErr w:type="gramStart"/>
      <w:r w:rsidRPr="00E73531">
        <w:rPr>
          <w:color w:val="000000"/>
        </w:rPr>
        <w:t>art</w:t>
      </w:r>
      <w:proofErr w:type="gramEnd"/>
      <w:r w:rsidRPr="00E73531">
        <w:rPr>
          <w:color w:val="000000"/>
        </w:rPr>
        <w:t xml:space="preserve">. 27 </w:t>
      </w:r>
      <w:proofErr w:type="spellStart"/>
      <w:r w:rsidRPr="00E73531">
        <w:rPr>
          <w:color w:val="000000"/>
        </w:rPr>
        <w:t>și</w:t>
      </w:r>
      <w:proofErr w:type="spellEnd"/>
      <w:r w:rsidRPr="00E73531">
        <w:rPr>
          <w:color w:val="000000"/>
        </w:rPr>
        <w:t xml:space="preserve"> art. 30, </w:t>
      </w:r>
      <w:proofErr w:type="spellStart"/>
      <w:r w:rsidRPr="00E73531">
        <w:rPr>
          <w:color w:val="000000"/>
        </w:rPr>
        <w:t>alin</w:t>
      </w:r>
      <w:proofErr w:type="spellEnd"/>
      <w:r w:rsidRPr="00E73531">
        <w:rPr>
          <w:color w:val="000000"/>
        </w:rPr>
        <w:t xml:space="preserve">. 1-6 din </w:t>
      </w:r>
      <w:proofErr w:type="spellStart"/>
      <w:r w:rsidRPr="00E73531">
        <w:rPr>
          <w:color w:val="000000"/>
        </w:rPr>
        <w:t>Legea</w:t>
      </w:r>
      <w:proofErr w:type="spellEnd"/>
      <w:r w:rsidRPr="00E73531">
        <w:rPr>
          <w:color w:val="000000"/>
        </w:rPr>
        <w:t xml:space="preserve"> nr. 273/2006 </w:t>
      </w:r>
      <w:proofErr w:type="spellStart"/>
      <w:r w:rsidRPr="00E73531">
        <w:rPr>
          <w:color w:val="000000"/>
        </w:rPr>
        <w:t>privind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finanțele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publice</w:t>
      </w:r>
      <w:proofErr w:type="spellEnd"/>
      <w:r w:rsidRPr="00E73531">
        <w:rPr>
          <w:color w:val="000000"/>
        </w:rPr>
        <w:t xml:space="preserve"> locale, cu </w:t>
      </w:r>
      <w:proofErr w:type="spellStart"/>
      <w:r w:rsidRPr="00E73531">
        <w:rPr>
          <w:color w:val="000000"/>
        </w:rPr>
        <w:t>modificările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și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completările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ulterioare</w:t>
      </w:r>
      <w:proofErr w:type="spellEnd"/>
      <w:r w:rsidRPr="00E73531">
        <w:rPr>
          <w:color w:val="000000"/>
        </w:rPr>
        <w:t>,</w:t>
      </w:r>
    </w:p>
    <w:p w:rsidR="00E70983" w:rsidRPr="00E73531" w:rsidRDefault="00E70983" w:rsidP="00E70983">
      <w:pPr>
        <w:pStyle w:val="ListParagraph"/>
        <w:numPr>
          <w:ilvl w:val="0"/>
          <w:numId w:val="8"/>
        </w:numPr>
        <w:jc w:val="both"/>
        <w:rPr>
          <w:b/>
          <w:color w:val="000000"/>
        </w:rPr>
      </w:pPr>
      <w:proofErr w:type="spellStart"/>
      <w:r w:rsidRPr="00E73531">
        <w:rPr>
          <w:color w:val="000000"/>
        </w:rPr>
        <w:t>Legii</w:t>
      </w:r>
      <w:proofErr w:type="spellEnd"/>
      <w:r w:rsidRPr="00E73531">
        <w:rPr>
          <w:color w:val="000000"/>
        </w:rPr>
        <w:t xml:space="preserve"> 207/2015 </w:t>
      </w:r>
      <w:proofErr w:type="spellStart"/>
      <w:r w:rsidRPr="00E73531">
        <w:rPr>
          <w:color w:val="000000"/>
        </w:rPr>
        <w:t>privind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Codul</w:t>
      </w:r>
      <w:proofErr w:type="spellEnd"/>
      <w:r w:rsidRPr="00E73531">
        <w:rPr>
          <w:color w:val="000000"/>
        </w:rPr>
        <w:t xml:space="preserve"> de </w:t>
      </w:r>
      <w:proofErr w:type="spellStart"/>
      <w:r w:rsidRPr="00E73531">
        <w:rPr>
          <w:color w:val="000000"/>
        </w:rPr>
        <w:t>procedură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fiscală</w:t>
      </w:r>
      <w:proofErr w:type="spellEnd"/>
      <w:r w:rsidRPr="00E73531">
        <w:rPr>
          <w:color w:val="000000"/>
        </w:rPr>
        <w:t xml:space="preserve">, cu </w:t>
      </w:r>
      <w:proofErr w:type="spellStart"/>
      <w:r w:rsidRPr="00E73531">
        <w:rPr>
          <w:color w:val="000000"/>
        </w:rPr>
        <w:t>modificările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și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completările</w:t>
      </w:r>
      <w:proofErr w:type="spellEnd"/>
      <w:r w:rsidRPr="00E73531">
        <w:rPr>
          <w:color w:val="000000"/>
        </w:rPr>
        <w:t xml:space="preserve"> </w:t>
      </w:r>
      <w:proofErr w:type="spellStart"/>
      <w:r w:rsidRPr="00E73531">
        <w:rPr>
          <w:color w:val="000000"/>
        </w:rPr>
        <w:t>ulterioare</w:t>
      </w:r>
      <w:proofErr w:type="spellEnd"/>
      <w:r w:rsidRPr="00E73531">
        <w:rPr>
          <w:color w:val="000000"/>
        </w:rPr>
        <w:t>,</w:t>
      </w:r>
    </w:p>
    <w:p w:rsidR="00E70983" w:rsidRDefault="00E70983" w:rsidP="00E70983">
      <w:pPr>
        <w:jc w:val="both"/>
        <w:rPr>
          <w:b/>
        </w:rPr>
      </w:pPr>
      <w:r>
        <w:rPr>
          <w:bCs/>
        </w:rPr>
        <w:t xml:space="preserve">         </w:t>
      </w:r>
      <w:proofErr w:type="spellStart"/>
      <w:r w:rsidRPr="00F23309">
        <w:rPr>
          <w:bCs/>
        </w:rPr>
        <w:t>În</w:t>
      </w:r>
      <w:proofErr w:type="spellEnd"/>
      <w:r w:rsidRPr="00F23309">
        <w:rPr>
          <w:bCs/>
        </w:rPr>
        <w:t xml:space="preserve"> </w:t>
      </w:r>
      <w:proofErr w:type="spellStart"/>
      <w:r w:rsidRPr="00F23309">
        <w:rPr>
          <w:bCs/>
        </w:rPr>
        <w:t>temeiul</w:t>
      </w:r>
      <w:proofErr w:type="spellEnd"/>
      <w:r w:rsidRPr="00F23309">
        <w:rPr>
          <w:bCs/>
        </w:rPr>
        <w:t xml:space="preserve"> </w:t>
      </w:r>
      <w:proofErr w:type="spellStart"/>
      <w:r w:rsidRPr="00F23309">
        <w:rPr>
          <w:bCs/>
        </w:rPr>
        <w:t>prevederilor</w:t>
      </w:r>
      <w:proofErr w:type="spellEnd"/>
      <w:r w:rsidRPr="00F23309">
        <w:rPr>
          <w:bCs/>
        </w:rPr>
        <w:t xml:space="preserve"> </w:t>
      </w:r>
      <w:r w:rsidRPr="00F23309">
        <w:t xml:space="preserve">art. 129 </w:t>
      </w:r>
      <w:proofErr w:type="spellStart"/>
      <w:r w:rsidRPr="00F23309">
        <w:t>alin</w:t>
      </w:r>
      <w:proofErr w:type="spellEnd"/>
      <w:r w:rsidRPr="00F23309">
        <w:t xml:space="preserve">. 2 lit. (b) </w:t>
      </w:r>
      <w:proofErr w:type="spellStart"/>
      <w:proofErr w:type="gramStart"/>
      <w:r w:rsidRPr="00F23309">
        <w:t>si</w:t>
      </w:r>
      <w:proofErr w:type="spellEnd"/>
      <w:proofErr w:type="gramEnd"/>
      <w:r w:rsidRPr="00F23309">
        <w:t xml:space="preserve"> </w:t>
      </w:r>
      <w:proofErr w:type="spellStart"/>
      <w:r w:rsidRPr="00F23309">
        <w:t>alin</w:t>
      </w:r>
      <w:proofErr w:type="spellEnd"/>
      <w:r w:rsidRPr="00F23309">
        <w:t xml:space="preserve">. 4 lit. (c), </w:t>
      </w:r>
      <w:proofErr w:type="spellStart"/>
      <w:r w:rsidRPr="00F23309">
        <w:t>precum</w:t>
      </w:r>
      <w:proofErr w:type="spellEnd"/>
      <w:r w:rsidRPr="00F23309">
        <w:t xml:space="preserve"> </w:t>
      </w:r>
      <w:proofErr w:type="spellStart"/>
      <w:r w:rsidRPr="00F23309">
        <w:t>si</w:t>
      </w:r>
      <w:proofErr w:type="spellEnd"/>
      <w:r w:rsidRPr="00F23309">
        <w:t xml:space="preserve"> ale art. 139 </w:t>
      </w:r>
      <w:proofErr w:type="spellStart"/>
      <w:r w:rsidRPr="00F23309">
        <w:t>alin</w:t>
      </w:r>
      <w:proofErr w:type="spellEnd"/>
      <w:r w:rsidRPr="00F23309">
        <w:t xml:space="preserve">. 3 lit. (c) </w:t>
      </w:r>
      <w:proofErr w:type="gramStart"/>
      <w:r w:rsidRPr="00F23309">
        <w:t>din</w:t>
      </w:r>
      <w:proofErr w:type="gramEnd"/>
      <w:r w:rsidRPr="00F23309">
        <w:t xml:space="preserve"> OUG nr. 57/2019 </w:t>
      </w:r>
      <w:proofErr w:type="spellStart"/>
      <w:r w:rsidRPr="00F23309">
        <w:t>privind</w:t>
      </w:r>
      <w:proofErr w:type="spellEnd"/>
      <w:r w:rsidRPr="00F23309">
        <w:t xml:space="preserve"> </w:t>
      </w:r>
      <w:proofErr w:type="spellStart"/>
      <w:r w:rsidRPr="00F23309">
        <w:t>Codul</w:t>
      </w:r>
      <w:proofErr w:type="spellEnd"/>
      <w:r w:rsidRPr="00F23309">
        <w:t xml:space="preserve"> </w:t>
      </w:r>
      <w:proofErr w:type="spellStart"/>
      <w:r w:rsidRPr="00F23309">
        <w:t>administrativ</w:t>
      </w:r>
      <w:proofErr w:type="spellEnd"/>
      <w:r w:rsidRPr="00F23309">
        <w:t>,</w:t>
      </w:r>
    </w:p>
    <w:p w:rsidR="00E70983" w:rsidRPr="00F23309" w:rsidRDefault="00E70983" w:rsidP="00E70983">
      <w:pPr>
        <w:ind w:firstLine="708"/>
        <w:jc w:val="both"/>
        <w:rPr>
          <w:b/>
        </w:rPr>
      </w:pPr>
    </w:p>
    <w:p w:rsidR="00E70983" w:rsidRPr="00E73531" w:rsidRDefault="00E70983" w:rsidP="00E70983">
      <w:pPr>
        <w:jc w:val="center"/>
        <w:rPr>
          <w:sz w:val="28"/>
          <w:szCs w:val="28"/>
        </w:rPr>
      </w:pPr>
      <w:r w:rsidRPr="00E73531">
        <w:rPr>
          <w:sz w:val="28"/>
          <w:szCs w:val="28"/>
        </w:rPr>
        <w:t>HOTĂRĂŞTE:</w:t>
      </w:r>
    </w:p>
    <w:p w:rsidR="00E70983" w:rsidRPr="00E73531" w:rsidRDefault="00E70983" w:rsidP="00E70983">
      <w:pPr>
        <w:rPr>
          <w:sz w:val="28"/>
          <w:szCs w:val="28"/>
        </w:rPr>
      </w:pPr>
    </w:p>
    <w:p w:rsidR="00E70983" w:rsidRPr="00FF6594" w:rsidRDefault="00E70983" w:rsidP="00E70983">
      <w:pPr>
        <w:pStyle w:val="BodyText"/>
        <w:ind w:firstLine="708"/>
        <w:jc w:val="both"/>
        <w:rPr>
          <w:sz w:val="24"/>
          <w:szCs w:val="24"/>
        </w:rPr>
      </w:pPr>
      <w:r w:rsidRPr="00F23309">
        <w:rPr>
          <w:b/>
          <w:sz w:val="24"/>
          <w:szCs w:val="24"/>
        </w:rPr>
        <w:t>Art.1.</w:t>
      </w:r>
      <w:r w:rsidRPr="00F2330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 w:rsidRPr="00F233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indexarea</w:t>
      </w:r>
      <w:proofErr w:type="spellEnd"/>
      <w:r w:rsidRPr="00F23309">
        <w:rPr>
          <w:sz w:val="24"/>
          <w:szCs w:val="24"/>
        </w:rPr>
        <w:t xml:space="preserve"> cu rata </w:t>
      </w:r>
      <w:proofErr w:type="spellStart"/>
      <w:r w:rsidRPr="00F23309">
        <w:rPr>
          <w:sz w:val="24"/>
          <w:szCs w:val="24"/>
        </w:rPr>
        <w:t>inflației</w:t>
      </w:r>
      <w:proofErr w:type="spellEnd"/>
      <w:r w:rsidRPr="00F23309">
        <w:rPr>
          <w:sz w:val="24"/>
          <w:szCs w:val="24"/>
        </w:rPr>
        <w:t xml:space="preserve"> de </w:t>
      </w:r>
      <w:r w:rsidRPr="00FF6594">
        <w:rPr>
          <w:sz w:val="24"/>
          <w:szCs w:val="24"/>
        </w:rPr>
        <w:t xml:space="preserve">2,6% a </w:t>
      </w:r>
      <w:proofErr w:type="spellStart"/>
      <w:r w:rsidRPr="00FF6594">
        <w:rPr>
          <w:sz w:val="24"/>
          <w:szCs w:val="24"/>
        </w:rPr>
        <w:t>sumelor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aferente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impozitelor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și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taxelor</w:t>
      </w:r>
      <w:proofErr w:type="spellEnd"/>
      <w:r w:rsidRPr="00FF6594">
        <w:rPr>
          <w:sz w:val="24"/>
          <w:szCs w:val="24"/>
        </w:rPr>
        <w:t xml:space="preserve"> locale </w:t>
      </w:r>
      <w:proofErr w:type="spellStart"/>
      <w:r w:rsidRPr="00FF6594">
        <w:rPr>
          <w:sz w:val="24"/>
          <w:szCs w:val="24"/>
        </w:rPr>
        <w:t>stabilite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pe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baza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unei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anumite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sume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în</w:t>
      </w:r>
      <w:proofErr w:type="spellEnd"/>
      <w:r w:rsidRPr="00FF6594">
        <w:rPr>
          <w:sz w:val="24"/>
          <w:szCs w:val="24"/>
        </w:rPr>
        <w:t xml:space="preserve"> lei, </w:t>
      </w:r>
      <w:proofErr w:type="spellStart"/>
      <w:r w:rsidRPr="00FF6594">
        <w:rPr>
          <w:sz w:val="24"/>
          <w:szCs w:val="24"/>
        </w:rPr>
        <w:t>precum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și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limitele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amenzilor</w:t>
      </w:r>
      <w:proofErr w:type="spellEnd"/>
      <w:r w:rsidRPr="00FF6594">
        <w:rPr>
          <w:sz w:val="24"/>
          <w:szCs w:val="24"/>
        </w:rPr>
        <w:t xml:space="preserve"> care se </w:t>
      </w:r>
      <w:proofErr w:type="spellStart"/>
      <w:r w:rsidRPr="00FF6594">
        <w:rPr>
          <w:sz w:val="24"/>
          <w:szCs w:val="24"/>
        </w:rPr>
        <w:t>fac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venit</w:t>
      </w:r>
      <w:proofErr w:type="spellEnd"/>
      <w:r w:rsidRPr="00FF6594">
        <w:rPr>
          <w:sz w:val="24"/>
          <w:szCs w:val="24"/>
        </w:rPr>
        <w:t xml:space="preserve"> la </w:t>
      </w:r>
      <w:proofErr w:type="spellStart"/>
      <w:r w:rsidRPr="00FF6594">
        <w:rPr>
          <w:sz w:val="24"/>
          <w:szCs w:val="24"/>
        </w:rPr>
        <w:t>bugetul</w:t>
      </w:r>
      <w:proofErr w:type="spellEnd"/>
      <w:r w:rsidRPr="00FF6594">
        <w:rPr>
          <w:sz w:val="24"/>
          <w:szCs w:val="24"/>
        </w:rPr>
        <w:t xml:space="preserve"> local al </w:t>
      </w:r>
      <w:proofErr w:type="spellStart"/>
      <w:r w:rsidRPr="00FF6594">
        <w:rPr>
          <w:sz w:val="24"/>
          <w:szCs w:val="24"/>
        </w:rPr>
        <w:t>comunei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Tritenii</w:t>
      </w:r>
      <w:proofErr w:type="spellEnd"/>
      <w:r w:rsidRPr="00FF6594">
        <w:rPr>
          <w:sz w:val="24"/>
          <w:szCs w:val="24"/>
        </w:rPr>
        <w:t xml:space="preserve"> de Jos, conform </w:t>
      </w:r>
      <w:proofErr w:type="spellStart"/>
      <w:r w:rsidRPr="00FF6594">
        <w:rPr>
          <w:sz w:val="24"/>
          <w:szCs w:val="24"/>
        </w:rPr>
        <w:t>Anexei</w:t>
      </w:r>
      <w:proofErr w:type="spellEnd"/>
      <w:r w:rsidRPr="00FF6594">
        <w:rPr>
          <w:sz w:val="24"/>
          <w:szCs w:val="24"/>
        </w:rPr>
        <w:t xml:space="preserve"> nr. 1, care face parte </w:t>
      </w:r>
      <w:proofErr w:type="spellStart"/>
      <w:r w:rsidRPr="00FF6594">
        <w:rPr>
          <w:sz w:val="24"/>
          <w:szCs w:val="24"/>
        </w:rPr>
        <w:t>integrantă</w:t>
      </w:r>
      <w:proofErr w:type="spellEnd"/>
      <w:r w:rsidRPr="00FF6594">
        <w:rPr>
          <w:sz w:val="24"/>
          <w:szCs w:val="24"/>
        </w:rPr>
        <w:t xml:space="preserve"> din </w:t>
      </w:r>
      <w:proofErr w:type="spellStart"/>
      <w:r w:rsidRPr="00FF6594">
        <w:rPr>
          <w:sz w:val="24"/>
          <w:szCs w:val="24"/>
        </w:rPr>
        <w:t>prezenta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hotărâre</w:t>
      </w:r>
      <w:proofErr w:type="spellEnd"/>
      <w:r w:rsidRPr="00FF6594">
        <w:rPr>
          <w:sz w:val="24"/>
          <w:szCs w:val="24"/>
        </w:rPr>
        <w:t>.</w:t>
      </w:r>
    </w:p>
    <w:p w:rsidR="00E70983" w:rsidRPr="00FF6594" w:rsidRDefault="00E70983" w:rsidP="00E70983">
      <w:pPr>
        <w:pStyle w:val="BodyText"/>
        <w:ind w:firstLine="708"/>
        <w:jc w:val="both"/>
        <w:rPr>
          <w:sz w:val="24"/>
          <w:szCs w:val="24"/>
        </w:rPr>
      </w:pPr>
      <w:r w:rsidRPr="00FF6594">
        <w:rPr>
          <w:rStyle w:val="Strong"/>
          <w:sz w:val="24"/>
          <w:szCs w:val="24"/>
        </w:rPr>
        <w:t>Art.2</w:t>
      </w:r>
      <w:r w:rsidRPr="00FF6594">
        <w:rPr>
          <w:b/>
          <w:sz w:val="24"/>
          <w:szCs w:val="24"/>
        </w:rPr>
        <w:t>.</w:t>
      </w:r>
      <w:r w:rsidRPr="00FF6594">
        <w:rPr>
          <w:sz w:val="24"/>
          <w:szCs w:val="24"/>
        </w:rPr>
        <w:t xml:space="preserve"> – </w:t>
      </w:r>
      <w:proofErr w:type="spellStart"/>
      <w:r w:rsidRPr="00FF6594">
        <w:rPr>
          <w:sz w:val="24"/>
          <w:szCs w:val="24"/>
        </w:rPr>
        <w:t>Prezenta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hotărâre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intră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în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vigoare</w:t>
      </w:r>
      <w:proofErr w:type="spellEnd"/>
      <w:r w:rsidRPr="00FF6594">
        <w:rPr>
          <w:sz w:val="24"/>
          <w:szCs w:val="24"/>
        </w:rPr>
        <w:t xml:space="preserve"> la data </w:t>
      </w:r>
      <w:proofErr w:type="spellStart"/>
      <w:r w:rsidRPr="00FF6594">
        <w:rPr>
          <w:sz w:val="24"/>
          <w:szCs w:val="24"/>
        </w:rPr>
        <w:t>de</w:t>
      </w:r>
      <w:proofErr w:type="spellEnd"/>
      <w:r w:rsidRPr="00FF6594">
        <w:rPr>
          <w:sz w:val="24"/>
          <w:szCs w:val="24"/>
        </w:rPr>
        <w:t xml:space="preserve"> 01.01.2022 </w:t>
      </w:r>
      <w:proofErr w:type="spellStart"/>
      <w:r w:rsidRPr="00FF6594">
        <w:rPr>
          <w:sz w:val="24"/>
          <w:szCs w:val="24"/>
        </w:rPr>
        <w:t>și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proofErr w:type="gramStart"/>
      <w:r w:rsidRPr="00FF6594">
        <w:rPr>
          <w:sz w:val="24"/>
          <w:szCs w:val="24"/>
        </w:rPr>
        <w:t>va</w:t>
      </w:r>
      <w:proofErr w:type="spellEnd"/>
      <w:proofErr w:type="gramEnd"/>
      <w:r w:rsidRPr="00FF6594">
        <w:rPr>
          <w:sz w:val="24"/>
          <w:szCs w:val="24"/>
        </w:rPr>
        <w:t xml:space="preserve"> fi </w:t>
      </w:r>
      <w:proofErr w:type="spellStart"/>
      <w:r w:rsidRPr="00FF6594">
        <w:rPr>
          <w:sz w:val="24"/>
          <w:szCs w:val="24"/>
        </w:rPr>
        <w:t>luată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în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calcul</w:t>
      </w:r>
      <w:proofErr w:type="spellEnd"/>
      <w:r w:rsidRPr="00FF6594">
        <w:rPr>
          <w:sz w:val="24"/>
          <w:szCs w:val="24"/>
        </w:rPr>
        <w:t xml:space="preserve"> la </w:t>
      </w:r>
      <w:proofErr w:type="spellStart"/>
      <w:r w:rsidRPr="00FF6594">
        <w:rPr>
          <w:sz w:val="24"/>
          <w:szCs w:val="24"/>
        </w:rPr>
        <w:t>stabilirea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impozitelor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și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taxelor</w:t>
      </w:r>
      <w:proofErr w:type="spellEnd"/>
      <w:r w:rsidRPr="00FF6594">
        <w:rPr>
          <w:sz w:val="24"/>
          <w:szCs w:val="24"/>
        </w:rPr>
        <w:t xml:space="preserve"> locale </w:t>
      </w:r>
      <w:proofErr w:type="spellStart"/>
      <w:r w:rsidRPr="00FF6594">
        <w:rPr>
          <w:sz w:val="24"/>
          <w:szCs w:val="24"/>
        </w:rPr>
        <w:t>aferente</w:t>
      </w:r>
      <w:proofErr w:type="spellEnd"/>
      <w:r w:rsidRPr="00FF6594">
        <w:rPr>
          <w:sz w:val="24"/>
          <w:szCs w:val="24"/>
        </w:rPr>
        <w:t xml:space="preserve"> </w:t>
      </w:r>
      <w:proofErr w:type="spellStart"/>
      <w:r w:rsidRPr="00FF6594">
        <w:rPr>
          <w:sz w:val="24"/>
          <w:szCs w:val="24"/>
        </w:rPr>
        <w:t>anului</w:t>
      </w:r>
      <w:proofErr w:type="spellEnd"/>
      <w:r w:rsidRPr="00FF6594">
        <w:rPr>
          <w:sz w:val="24"/>
          <w:szCs w:val="24"/>
        </w:rPr>
        <w:t xml:space="preserve"> 2022.</w:t>
      </w:r>
    </w:p>
    <w:p w:rsidR="00E70983" w:rsidRPr="00FF6594" w:rsidRDefault="00E70983" w:rsidP="00E70983">
      <w:pPr>
        <w:jc w:val="both"/>
        <w:rPr>
          <w:b/>
          <w:bCs/>
          <w:lang w:val="fr-FR"/>
        </w:rPr>
      </w:pPr>
      <w:r w:rsidRPr="00FF6594">
        <w:rPr>
          <w:lang w:val="en-AU"/>
        </w:rPr>
        <w:t xml:space="preserve">          </w:t>
      </w:r>
      <w:r w:rsidRPr="00FF6594">
        <w:rPr>
          <w:bCs/>
          <w:lang w:val="fr-FR"/>
        </w:rPr>
        <w:t xml:space="preserve">Art.3. – Cu </w:t>
      </w:r>
      <w:proofErr w:type="spellStart"/>
      <w:r w:rsidRPr="00FF6594">
        <w:rPr>
          <w:bCs/>
          <w:lang w:val="fr-FR"/>
        </w:rPr>
        <w:t>ducerea</w:t>
      </w:r>
      <w:proofErr w:type="spellEnd"/>
      <w:r w:rsidRPr="00FF6594">
        <w:rPr>
          <w:bCs/>
          <w:lang w:val="fr-FR"/>
        </w:rPr>
        <w:t xml:space="preserve"> la </w:t>
      </w:r>
      <w:proofErr w:type="spellStart"/>
      <w:r w:rsidRPr="00FF6594">
        <w:rPr>
          <w:bCs/>
          <w:lang w:val="fr-FR"/>
        </w:rPr>
        <w:t>îndeplinire</w:t>
      </w:r>
      <w:proofErr w:type="spellEnd"/>
      <w:r w:rsidRPr="00FF6594">
        <w:rPr>
          <w:bCs/>
          <w:lang w:val="fr-FR"/>
        </w:rPr>
        <w:t xml:space="preserve"> a </w:t>
      </w:r>
      <w:proofErr w:type="spellStart"/>
      <w:r w:rsidRPr="00FF6594">
        <w:rPr>
          <w:bCs/>
          <w:lang w:val="fr-FR"/>
        </w:rPr>
        <w:t>prezentei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hotărâri</w:t>
      </w:r>
      <w:proofErr w:type="spellEnd"/>
      <w:r w:rsidRPr="00FF6594">
        <w:rPr>
          <w:bCs/>
          <w:lang w:val="fr-FR"/>
        </w:rPr>
        <w:t xml:space="preserve"> se </w:t>
      </w:r>
      <w:proofErr w:type="spellStart"/>
      <w:r w:rsidRPr="00FF6594">
        <w:rPr>
          <w:bCs/>
          <w:lang w:val="fr-FR"/>
        </w:rPr>
        <w:t>încredințează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Compartimentul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Impozite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și</w:t>
      </w:r>
      <w:proofErr w:type="spellEnd"/>
      <w:r w:rsidRPr="00FF6594">
        <w:rPr>
          <w:bCs/>
          <w:lang w:val="fr-FR"/>
        </w:rPr>
        <w:t xml:space="preserve"> Taxe </w:t>
      </w:r>
      <w:proofErr w:type="spellStart"/>
      <w:r w:rsidRPr="00FF6594">
        <w:rPr>
          <w:bCs/>
          <w:lang w:val="fr-FR"/>
        </w:rPr>
        <w:t>din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cadrul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Primăriei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Comunei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Tritenii</w:t>
      </w:r>
      <w:proofErr w:type="spellEnd"/>
      <w:r w:rsidRPr="00FF6594">
        <w:rPr>
          <w:bCs/>
          <w:lang w:val="fr-FR"/>
        </w:rPr>
        <w:t xml:space="preserve"> de Jos.</w:t>
      </w:r>
    </w:p>
    <w:p w:rsidR="00E70983" w:rsidRPr="00FF6594" w:rsidRDefault="00E70983" w:rsidP="00E70983">
      <w:pPr>
        <w:ind w:firstLine="708"/>
        <w:jc w:val="both"/>
        <w:rPr>
          <w:b/>
          <w:bCs/>
          <w:lang w:val="fr-FR"/>
        </w:rPr>
      </w:pPr>
      <w:r w:rsidRPr="00FF6594">
        <w:rPr>
          <w:bCs/>
          <w:lang w:val="fr-FR"/>
        </w:rPr>
        <w:t xml:space="preserve">Art. 5 – </w:t>
      </w:r>
      <w:proofErr w:type="spellStart"/>
      <w:r w:rsidRPr="00FF6594">
        <w:rPr>
          <w:bCs/>
          <w:lang w:val="fr-FR"/>
        </w:rPr>
        <w:t>Comunicarea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prezentei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hotărâri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și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aducerea</w:t>
      </w:r>
      <w:proofErr w:type="spellEnd"/>
      <w:r w:rsidRPr="00FF6594">
        <w:rPr>
          <w:bCs/>
          <w:lang w:val="fr-FR"/>
        </w:rPr>
        <w:t xml:space="preserve"> la </w:t>
      </w:r>
      <w:proofErr w:type="spellStart"/>
      <w:r w:rsidRPr="00FF6594">
        <w:rPr>
          <w:bCs/>
          <w:lang w:val="fr-FR"/>
        </w:rPr>
        <w:t>cunoștință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publică</w:t>
      </w:r>
      <w:proofErr w:type="spellEnd"/>
      <w:r w:rsidRPr="00FF6594">
        <w:rPr>
          <w:bCs/>
          <w:lang w:val="fr-FR"/>
        </w:rPr>
        <w:t xml:space="preserve"> se fac de </w:t>
      </w:r>
      <w:proofErr w:type="spellStart"/>
      <w:r w:rsidRPr="00FF6594">
        <w:rPr>
          <w:bCs/>
          <w:lang w:val="fr-FR"/>
        </w:rPr>
        <w:t>către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secretarul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general</w:t>
      </w:r>
      <w:proofErr w:type="spellEnd"/>
      <w:r w:rsidRPr="00FF6594">
        <w:rPr>
          <w:bCs/>
          <w:lang w:val="fr-FR"/>
        </w:rPr>
        <w:t xml:space="preserve"> al </w:t>
      </w:r>
      <w:proofErr w:type="spellStart"/>
      <w:r w:rsidRPr="00FF6594">
        <w:rPr>
          <w:bCs/>
          <w:lang w:val="fr-FR"/>
        </w:rPr>
        <w:t>comunei</w:t>
      </w:r>
      <w:proofErr w:type="spellEnd"/>
      <w:r w:rsidRPr="00FF6594">
        <w:rPr>
          <w:bCs/>
          <w:lang w:val="fr-FR"/>
        </w:rPr>
        <w:t xml:space="preserve"> </w:t>
      </w:r>
      <w:proofErr w:type="spellStart"/>
      <w:r w:rsidRPr="00FF6594">
        <w:rPr>
          <w:bCs/>
          <w:lang w:val="fr-FR"/>
        </w:rPr>
        <w:t>Tritenii</w:t>
      </w:r>
      <w:proofErr w:type="spellEnd"/>
      <w:r w:rsidRPr="00FF6594">
        <w:rPr>
          <w:bCs/>
          <w:lang w:val="fr-FR"/>
        </w:rPr>
        <w:t xml:space="preserve"> de Jos.</w:t>
      </w:r>
    </w:p>
    <w:p w:rsidR="00E70983" w:rsidRPr="00F23309" w:rsidRDefault="00E70983" w:rsidP="00E70983"/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 xml:space="preserve">            PREŞEDINTE DE ŞEDINŢĂ</w:t>
      </w:r>
    </w:p>
    <w:p w:rsidR="00E7098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 xml:space="preserve">               </w:t>
      </w:r>
      <w:r>
        <w:rPr>
          <w:sz w:val="28"/>
          <w:szCs w:val="28"/>
          <w:lang w:val="fr-FR"/>
        </w:rPr>
        <w:t>CECLAN AUREL</w:t>
      </w: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</w:t>
      </w:r>
      <w:r w:rsidRPr="006D1D33">
        <w:rPr>
          <w:sz w:val="28"/>
          <w:szCs w:val="28"/>
          <w:lang w:val="fr-FR"/>
        </w:rPr>
        <w:t>SECRETAR</w:t>
      </w:r>
      <w:r>
        <w:rPr>
          <w:sz w:val="28"/>
          <w:szCs w:val="28"/>
          <w:lang w:val="fr-FR"/>
        </w:rPr>
        <w:t xml:space="preserve"> GENERAL</w:t>
      </w:r>
      <w:r w:rsidRPr="006D1D33">
        <w:rPr>
          <w:sz w:val="28"/>
          <w:szCs w:val="28"/>
          <w:lang w:val="fr-FR"/>
        </w:rPr>
        <w:t>,</w:t>
      </w:r>
    </w:p>
    <w:p w:rsidR="00E70983" w:rsidRDefault="00E70983" w:rsidP="00E70983">
      <w:pPr>
        <w:rPr>
          <w:b/>
          <w:sz w:val="28"/>
          <w:szCs w:val="28"/>
          <w:lang w:val="fr-FR"/>
        </w:rPr>
      </w:pPr>
      <w:r w:rsidRPr="006D1D33">
        <w:rPr>
          <w:sz w:val="28"/>
          <w:szCs w:val="28"/>
          <w:lang w:val="fr-FR"/>
        </w:rPr>
        <w:t xml:space="preserve">         </w:t>
      </w:r>
      <w:r>
        <w:rPr>
          <w:sz w:val="28"/>
          <w:szCs w:val="28"/>
          <w:lang w:val="fr-FR"/>
        </w:rPr>
        <w:t xml:space="preserve">                                                                             </w:t>
      </w:r>
      <w:r w:rsidRPr="006D1D3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</w:t>
      </w:r>
      <w:r w:rsidRPr="006D1D3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DEOȘEAN ADINA</w:t>
      </w:r>
    </w:p>
    <w:p w:rsidR="00E70983" w:rsidRDefault="00E70983" w:rsidP="00E70983">
      <w:pPr>
        <w:rPr>
          <w:b/>
          <w:sz w:val="28"/>
          <w:szCs w:val="28"/>
          <w:lang w:val="fr-FR"/>
        </w:rPr>
      </w:pP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</w:p>
    <w:p w:rsidR="00E70983" w:rsidRPr="006D1D33" w:rsidRDefault="00E70983" w:rsidP="00E70983">
      <w:pPr>
        <w:rPr>
          <w:b/>
          <w:sz w:val="28"/>
          <w:szCs w:val="28"/>
          <w:lang w:val="fr-FR"/>
        </w:rPr>
      </w:pPr>
      <w:proofErr w:type="spellStart"/>
      <w:r w:rsidRPr="006D1D33">
        <w:rPr>
          <w:sz w:val="28"/>
          <w:szCs w:val="28"/>
          <w:lang w:val="fr-FR"/>
        </w:rPr>
        <w:t>Co</w:t>
      </w:r>
      <w:r>
        <w:rPr>
          <w:sz w:val="28"/>
          <w:szCs w:val="28"/>
          <w:lang w:val="fr-FR"/>
        </w:rPr>
        <w:t>nsilieri</w:t>
      </w:r>
      <w:proofErr w:type="spellEnd"/>
      <w:r>
        <w:rPr>
          <w:sz w:val="28"/>
          <w:szCs w:val="28"/>
          <w:lang w:val="fr-FR"/>
        </w:rPr>
        <w:t xml:space="preserve"> total 13, </w:t>
      </w:r>
      <w:proofErr w:type="spellStart"/>
      <w:r>
        <w:rPr>
          <w:sz w:val="28"/>
          <w:szCs w:val="28"/>
          <w:lang w:val="fr-FR"/>
        </w:rPr>
        <w:t>prezenti</w:t>
      </w:r>
      <w:proofErr w:type="spellEnd"/>
      <w:r>
        <w:rPr>
          <w:sz w:val="28"/>
          <w:szCs w:val="28"/>
          <w:lang w:val="fr-FR"/>
        </w:rPr>
        <w:t xml:space="preserve"> 11</w:t>
      </w:r>
      <w:r w:rsidRPr="006D1D33">
        <w:rPr>
          <w:sz w:val="28"/>
          <w:szCs w:val="28"/>
          <w:lang w:val="fr-FR"/>
        </w:rPr>
        <w:t>,</w:t>
      </w:r>
    </w:p>
    <w:p w:rsidR="00E70983" w:rsidRPr="00E70983" w:rsidRDefault="00E70983" w:rsidP="00E70983">
      <w:pPr>
        <w:rPr>
          <w:b/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Voturi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11, </w:t>
      </w:r>
      <w:proofErr w:type="spellStart"/>
      <w:r>
        <w:rPr>
          <w:sz w:val="28"/>
          <w:szCs w:val="28"/>
          <w:lang w:val="fr-FR"/>
        </w:rPr>
        <w:t>împotrivă</w:t>
      </w:r>
      <w:proofErr w:type="spellEnd"/>
      <w:r>
        <w:rPr>
          <w:sz w:val="28"/>
          <w:szCs w:val="28"/>
          <w:lang w:val="fr-FR"/>
        </w:rPr>
        <w:t xml:space="preserve"> 0, </w:t>
      </w:r>
      <w:proofErr w:type="spellStart"/>
      <w:r>
        <w:rPr>
          <w:sz w:val="28"/>
          <w:szCs w:val="28"/>
          <w:lang w:val="fr-FR"/>
        </w:rPr>
        <w:t>abţineri</w:t>
      </w:r>
      <w:proofErr w:type="spellEnd"/>
      <w:r>
        <w:rPr>
          <w:sz w:val="28"/>
          <w:szCs w:val="28"/>
          <w:lang w:val="fr-FR"/>
        </w:rPr>
        <w:t xml:space="preserve"> 0</w:t>
      </w:r>
      <w:r w:rsidRPr="006D1D33">
        <w:rPr>
          <w:sz w:val="28"/>
          <w:szCs w:val="28"/>
          <w:lang w:val="fr-FR"/>
        </w:rPr>
        <w:t>.</w:t>
      </w:r>
      <w:bookmarkStart w:id="0" w:name="_GoBack"/>
      <w:bookmarkEnd w:id="0"/>
    </w:p>
    <w:p w:rsidR="00021CEE" w:rsidRPr="00E70983" w:rsidRDefault="00021CEE" w:rsidP="00E70983"/>
    <w:sectPr w:rsidR="00021CEE" w:rsidRPr="00E70983" w:rsidSect="000635CA">
      <w:pgSz w:w="12240" w:h="15840"/>
      <w:pgMar w:top="709" w:right="90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4E1F25"/>
    <w:multiLevelType w:val="hybridMultilevel"/>
    <w:tmpl w:val="FD2E69B6"/>
    <w:lvl w:ilvl="0" w:tplc="195402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F11EF"/>
    <w:rsid w:val="002233BC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C14E03"/>
    <w:rsid w:val="00C62F8B"/>
    <w:rsid w:val="00CA0013"/>
    <w:rsid w:val="00CF2AB4"/>
    <w:rsid w:val="00D47D3F"/>
    <w:rsid w:val="00E70983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0983"/>
    <w:pPr>
      <w:ind w:firstLine="0"/>
    </w:pPr>
    <w:rPr>
      <w:rFonts w:eastAsia="Times New Roman"/>
      <w:sz w:val="28"/>
      <w:szCs w:val="20"/>
      <w:lang w:val="en-AU" w:eastAsia="ro-RO" w:bidi="ar-SA"/>
    </w:rPr>
  </w:style>
  <w:style w:type="character" w:customStyle="1" w:styleId="BodyTextChar">
    <w:name w:val="Body Text Char"/>
    <w:basedOn w:val="DefaultParagraphFont"/>
    <w:link w:val="BodyText"/>
    <w:semiHidden/>
    <w:rsid w:val="00E70983"/>
    <w:rPr>
      <w:rFonts w:ascii="Times New Roman" w:eastAsia="Times New Roman" w:hAnsi="Times New Roman" w:cs="Times New Roman"/>
      <w:sz w:val="28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2021-06-10T06:56:00Z</dcterms:created>
  <dcterms:modified xsi:type="dcterms:W3CDTF">2021-06-10T06:56:00Z</dcterms:modified>
</cp:coreProperties>
</file>